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7C740" w14:textId="77777777" w:rsidR="00077336"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Федеральное государственное образовательное бюджетное учреждение </w:t>
      </w:r>
    </w:p>
    <w:p w14:paraId="56D3804C" w14:textId="77777777"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высшего образования</w:t>
      </w:r>
    </w:p>
    <w:p w14:paraId="0AEDB73C" w14:textId="77777777" w:rsidR="00077336" w:rsidRPr="00032CD1" w:rsidRDefault="00077336" w:rsidP="00077336">
      <w:pPr>
        <w:spacing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 ПРИ ПРАВИТЕЛЬСТВЕ РОССИЙСКОЙ ФЕДЕРАЦИИ»</w:t>
      </w:r>
    </w:p>
    <w:p w14:paraId="5C9B2CA5"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w:t>
      </w:r>
    </w:p>
    <w:p w14:paraId="480CAA74" w14:textId="77777777" w:rsidR="00077336" w:rsidRPr="00032CD1" w:rsidRDefault="00077336" w:rsidP="00077336">
      <w:pPr>
        <w:spacing w:after="283" w:line="360" w:lineRule="auto"/>
        <w:jc w:val="center"/>
        <w:rPr>
          <w:rFonts w:ascii="Times New Roman" w:hAnsi="Times New Roman" w:cs="Times New Roman"/>
          <w:b/>
          <w:bCs/>
          <w:sz w:val="28"/>
          <w:szCs w:val="28"/>
        </w:rPr>
      </w:pPr>
      <w:r>
        <w:rPr>
          <w:rFonts w:ascii="Times New Roman" w:hAnsi="Times New Roman" w:cs="Times New Roman"/>
          <w:b/>
          <w:bCs/>
          <w:sz w:val="28"/>
          <w:szCs w:val="28"/>
        </w:rPr>
        <w:t>Ярославский</w:t>
      </w:r>
      <w:r w:rsidRPr="00032CD1">
        <w:rPr>
          <w:rFonts w:ascii="Times New Roman" w:hAnsi="Times New Roman" w:cs="Times New Roman"/>
          <w:b/>
          <w:bCs/>
          <w:sz w:val="28"/>
          <w:szCs w:val="28"/>
        </w:rPr>
        <w:t xml:space="preserve"> филиал Финуниверситета</w:t>
      </w:r>
    </w:p>
    <w:p w14:paraId="319709E6" w14:textId="77777777" w:rsidR="009C1019" w:rsidRPr="00032CD1" w:rsidRDefault="00077336" w:rsidP="009C1019">
      <w:pPr>
        <w:spacing w:line="36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Кафедра </w:t>
      </w:r>
      <w:r w:rsidR="009C1019" w:rsidRPr="00032CD1">
        <w:rPr>
          <w:rFonts w:ascii="Times New Roman" w:hAnsi="Times New Roman" w:cs="Times New Roman"/>
          <w:sz w:val="28"/>
          <w:szCs w:val="28"/>
        </w:rPr>
        <w:t>«</w:t>
      </w:r>
      <w:r w:rsidR="009C1019">
        <w:rPr>
          <w:rFonts w:ascii="Times New Roman" w:hAnsi="Times New Roman" w:cs="Times New Roman"/>
          <w:sz w:val="28"/>
          <w:szCs w:val="28"/>
        </w:rPr>
        <w:t>Экономика и финансы</w:t>
      </w:r>
      <w:r w:rsidR="009C1019" w:rsidRPr="00032CD1">
        <w:rPr>
          <w:rFonts w:ascii="Times New Roman" w:hAnsi="Times New Roman" w:cs="Times New Roman"/>
          <w:sz w:val="28"/>
          <w:szCs w:val="28"/>
        </w:rPr>
        <w:t xml:space="preserve">» </w:t>
      </w:r>
    </w:p>
    <w:tbl>
      <w:tblPr>
        <w:tblStyle w:val="3"/>
        <w:tblW w:w="0" w:type="auto"/>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5"/>
        <w:gridCol w:w="4961"/>
      </w:tblGrid>
      <w:tr w:rsidR="009A10E7" w:rsidRPr="009A10E7" w14:paraId="5599ED9C" w14:textId="77777777" w:rsidTr="009A10E7">
        <w:trPr>
          <w:trHeight w:val="3253"/>
        </w:trPr>
        <w:tc>
          <w:tcPr>
            <w:tcW w:w="4895" w:type="dxa"/>
          </w:tcPr>
          <w:p w14:paraId="1F2DEDC4" w14:textId="77777777" w:rsidR="009A10E7" w:rsidRPr="009A10E7" w:rsidRDefault="009A10E7" w:rsidP="009A10E7">
            <w:pPr>
              <w:tabs>
                <w:tab w:val="center" w:pos="2894"/>
                <w:tab w:val="center" w:pos="3602"/>
                <w:tab w:val="center" w:pos="4310"/>
                <w:tab w:val="center" w:pos="5927"/>
              </w:tabs>
              <w:rPr>
                <w:rFonts w:ascii="Times New Roman" w:hAnsi="Times New Roman"/>
                <w:sz w:val="28"/>
              </w:rPr>
            </w:pPr>
            <w:bookmarkStart w:id="0" w:name="_Hlk100216007"/>
            <w:r w:rsidRPr="009A10E7">
              <w:rPr>
                <w:rFonts w:ascii="Times New Roman" w:hAnsi="Times New Roman"/>
                <w:sz w:val="28"/>
              </w:rPr>
              <w:t xml:space="preserve">СОГЛАСОВАНО </w:t>
            </w:r>
            <w:r w:rsidRPr="009A10E7">
              <w:rPr>
                <w:rFonts w:ascii="Times New Roman" w:hAnsi="Times New Roman"/>
                <w:sz w:val="28"/>
              </w:rPr>
              <w:tab/>
              <w:t xml:space="preserve"> </w:t>
            </w:r>
            <w:r w:rsidRPr="009A10E7">
              <w:rPr>
                <w:rFonts w:ascii="Times New Roman" w:hAnsi="Times New Roman"/>
                <w:sz w:val="28"/>
              </w:rPr>
              <w:tab/>
              <w:t xml:space="preserve"> </w:t>
            </w:r>
            <w:r w:rsidRPr="009A10E7">
              <w:rPr>
                <w:rFonts w:ascii="Times New Roman" w:hAnsi="Times New Roman"/>
                <w:sz w:val="28"/>
              </w:rPr>
              <w:tab/>
              <w:t xml:space="preserve"> </w:t>
            </w:r>
            <w:r w:rsidRPr="009A10E7">
              <w:rPr>
                <w:rFonts w:ascii="Times New Roman" w:hAnsi="Times New Roman"/>
                <w:sz w:val="28"/>
              </w:rPr>
              <w:tab/>
              <w:t xml:space="preserve"> </w:t>
            </w:r>
          </w:p>
          <w:p w14:paraId="40074D3F" w14:textId="77777777" w:rsidR="009A10E7" w:rsidRPr="009A10E7" w:rsidRDefault="009A10E7" w:rsidP="009A10E7">
            <w:pPr>
              <w:spacing w:after="13"/>
              <w:ind w:left="57" w:hanging="10"/>
              <w:jc w:val="both"/>
              <w:rPr>
                <w:rFonts w:ascii="Times New Roman" w:hAnsi="Times New Roman"/>
                <w:sz w:val="28"/>
              </w:rPr>
            </w:pPr>
            <w:r w:rsidRPr="009A10E7">
              <w:rPr>
                <w:rFonts w:ascii="Times New Roman" w:hAnsi="Times New Roman"/>
                <w:sz w:val="28"/>
              </w:rPr>
              <w:t xml:space="preserve">Председатель Арбитражного суда Ярославской области  </w:t>
            </w:r>
          </w:p>
          <w:p w14:paraId="732B49F1" w14:textId="77777777" w:rsidR="009A10E7" w:rsidRPr="009A10E7" w:rsidRDefault="009A10E7" w:rsidP="009A10E7">
            <w:pPr>
              <w:spacing w:after="13"/>
              <w:ind w:left="57" w:hanging="10"/>
              <w:jc w:val="both"/>
              <w:rPr>
                <w:rFonts w:ascii="Times New Roman" w:hAnsi="Times New Roman"/>
                <w:sz w:val="28"/>
              </w:rPr>
            </w:pPr>
          </w:p>
          <w:p w14:paraId="5EC09D82" w14:textId="77777777" w:rsidR="009A10E7" w:rsidRPr="009A10E7" w:rsidRDefault="009A10E7" w:rsidP="009A10E7">
            <w:pPr>
              <w:spacing w:after="13"/>
              <w:ind w:left="57" w:hanging="10"/>
              <w:jc w:val="both"/>
              <w:rPr>
                <w:rFonts w:ascii="Times New Roman" w:hAnsi="Times New Roman"/>
                <w:sz w:val="28"/>
              </w:rPr>
            </w:pPr>
            <w:r w:rsidRPr="009A10E7">
              <w:rPr>
                <w:rFonts w:ascii="Times New Roman" w:hAnsi="Times New Roman"/>
                <w:sz w:val="28"/>
              </w:rPr>
              <w:t>_______________________В.В. Гущев</w:t>
            </w:r>
          </w:p>
          <w:p w14:paraId="1E6760EA" w14:textId="77777777" w:rsidR="009A10E7" w:rsidRPr="009A10E7" w:rsidRDefault="009A10E7" w:rsidP="009A10E7">
            <w:pPr>
              <w:spacing w:after="13"/>
              <w:ind w:left="57" w:hanging="10"/>
              <w:jc w:val="both"/>
              <w:rPr>
                <w:rFonts w:ascii="Times New Roman" w:hAnsi="Times New Roman"/>
                <w:sz w:val="28"/>
              </w:rPr>
            </w:pPr>
            <w:r w:rsidRPr="009A10E7">
              <w:rPr>
                <w:rFonts w:ascii="Times New Roman" w:hAnsi="Times New Roman"/>
                <w:sz w:val="28"/>
              </w:rPr>
              <w:t xml:space="preserve">    М.П.</w:t>
            </w:r>
          </w:p>
          <w:p w14:paraId="7EFDBEEE" w14:textId="77777777" w:rsidR="009A10E7" w:rsidRPr="009A10E7" w:rsidRDefault="009A10E7" w:rsidP="009A10E7">
            <w:pPr>
              <w:spacing w:line="237" w:lineRule="auto"/>
              <w:rPr>
                <w:rFonts w:ascii="Times New Roman" w:hAnsi="Times New Roman"/>
                <w:sz w:val="28"/>
              </w:rPr>
            </w:pPr>
          </w:p>
          <w:p w14:paraId="6792AD11" w14:textId="77777777" w:rsidR="009A10E7" w:rsidRPr="009A10E7" w:rsidRDefault="009A10E7" w:rsidP="009A10E7">
            <w:pPr>
              <w:spacing w:line="237" w:lineRule="auto"/>
              <w:rPr>
                <w:rFonts w:ascii="Times New Roman" w:hAnsi="Times New Roman"/>
                <w:sz w:val="28"/>
              </w:rPr>
            </w:pPr>
            <w:r w:rsidRPr="009A10E7">
              <w:rPr>
                <w:rFonts w:ascii="Times New Roman" w:hAnsi="Times New Roman"/>
                <w:sz w:val="28"/>
              </w:rPr>
              <w:t xml:space="preserve">    </w:t>
            </w:r>
          </w:p>
        </w:tc>
        <w:tc>
          <w:tcPr>
            <w:tcW w:w="4961" w:type="dxa"/>
            <w:hideMark/>
          </w:tcPr>
          <w:p w14:paraId="010641B7" w14:textId="77777777" w:rsidR="009A10E7" w:rsidRPr="009A10E7" w:rsidRDefault="009A10E7" w:rsidP="009A10E7">
            <w:pPr>
              <w:spacing w:line="360" w:lineRule="auto"/>
              <w:rPr>
                <w:rFonts w:ascii="Times New Roman" w:hAnsi="Times New Roman"/>
                <w:bCs/>
                <w:sz w:val="28"/>
                <w:szCs w:val="28"/>
              </w:rPr>
            </w:pPr>
            <w:r w:rsidRPr="009A10E7">
              <w:rPr>
                <w:rFonts w:ascii="Times New Roman" w:hAnsi="Times New Roman"/>
                <w:bCs/>
                <w:sz w:val="28"/>
                <w:szCs w:val="28"/>
              </w:rPr>
              <w:t>УТВЕРЖДАЮ</w:t>
            </w:r>
          </w:p>
          <w:p w14:paraId="6813C978" w14:textId="77777777" w:rsidR="009A10E7" w:rsidRPr="009A10E7" w:rsidRDefault="009A10E7" w:rsidP="009A10E7">
            <w:pPr>
              <w:spacing w:line="360" w:lineRule="auto"/>
              <w:rPr>
                <w:rFonts w:ascii="Times New Roman" w:hAnsi="Times New Roman"/>
                <w:bCs/>
                <w:sz w:val="28"/>
                <w:szCs w:val="28"/>
              </w:rPr>
            </w:pPr>
            <w:r w:rsidRPr="009A10E7">
              <w:rPr>
                <w:rFonts w:ascii="Times New Roman" w:hAnsi="Times New Roman"/>
                <w:bCs/>
                <w:sz w:val="28"/>
                <w:szCs w:val="28"/>
              </w:rPr>
              <w:t>Директор</w:t>
            </w:r>
          </w:p>
          <w:p w14:paraId="5A24DF14" w14:textId="77777777" w:rsidR="009A10E7" w:rsidRPr="009A10E7" w:rsidRDefault="009A10E7" w:rsidP="009A10E7">
            <w:pPr>
              <w:spacing w:line="360" w:lineRule="auto"/>
              <w:rPr>
                <w:rFonts w:ascii="Times New Roman" w:hAnsi="Times New Roman"/>
                <w:bCs/>
                <w:sz w:val="28"/>
                <w:szCs w:val="28"/>
              </w:rPr>
            </w:pPr>
            <w:r w:rsidRPr="009A10E7">
              <w:rPr>
                <w:rFonts w:ascii="Times New Roman" w:hAnsi="Times New Roman"/>
                <w:bCs/>
                <w:sz w:val="28"/>
                <w:szCs w:val="28"/>
              </w:rPr>
              <w:t>Ярославского филиала</w:t>
            </w:r>
          </w:p>
          <w:p w14:paraId="538EE971" w14:textId="77777777" w:rsidR="009A10E7" w:rsidRPr="009A10E7" w:rsidRDefault="009A10E7" w:rsidP="009A10E7">
            <w:pPr>
              <w:spacing w:line="360" w:lineRule="auto"/>
              <w:rPr>
                <w:rFonts w:ascii="Times New Roman" w:hAnsi="Times New Roman"/>
                <w:bCs/>
                <w:sz w:val="28"/>
                <w:szCs w:val="28"/>
              </w:rPr>
            </w:pPr>
            <w:r w:rsidRPr="009A10E7">
              <w:rPr>
                <w:rFonts w:ascii="Times New Roman" w:hAnsi="Times New Roman"/>
                <w:bCs/>
                <w:sz w:val="28"/>
                <w:szCs w:val="28"/>
              </w:rPr>
              <w:t>Финуниверситета</w:t>
            </w:r>
          </w:p>
          <w:p w14:paraId="2C9E7276" w14:textId="77777777" w:rsidR="009A10E7" w:rsidRPr="009A10E7" w:rsidRDefault="009A10E7" w:rsidP="009A10E7">
            <w:pPr>
              <w:spacing w:line="360" w:lineRule="auto"/>
              <w:jc w:val="both"/>
              <w:rPr>
                <w:rFonts w:ascii="Times New Roman" w:hAnsi="Times New Roman"/>
                <w:sz w:val="28"/>
              </w:rPr>
            </w:pPr>
            <w:r w:rsidRPr="009A10E7">
              <w:rPr>
                <w:rFonts w:ascii="Times New Roman" w:hAnsi="Times New Roman"/>
                <w:bCs/>
                <w:sz w:val="28"/>
                <w:szCs w:val="28"/>
              </w:rPr>
              <w:t>_______________В.А. Кваша</w:t>
            </w:r>
          </w:p>
        </w:tc>
      </w:tr>
    </w:tbl>
    <w:p w14:paraId="0D3D6439" w14:textId="77777777" w:rsidR="009A10E7" w:rsidRPr="009A10E7" w:rsidRDefault="009A10E7" w:rsidP="009A10E7">
      <w:pPr>
        <w:spacing w:after="160" w:line="256" w:lineRule="auto"/>
        <w:rPr>
          <w:rFonts w:ascii="Times New Roman" w:eastAsia="Calibri" w:hAnsi="Times New Roman" w:cs="Times New Roman"/>
          <w:sz w:val="28"/>
          <w:szCs w:val="28"/>
          <w:lang w:eastAsia="en-US"/>
        </w:rPr>
      </w:pPr>
      <w:r w:rsidRPr="009A10E7">
        <w:rPr>
          <w:rFonts w:ascii="Times New Roman" w:eastAsia="Calibri" w:hAnsi="Times New Roman" w:cs="Times New Roman"/>
          <w:sz w:val="28"/>
          <w:szCs w:val="28"/>
          <w:lang w:eastAsia="en-US"/>
        </w:rPr>
        <w:t xml:space="preserve">   «15» июня 2023 г.</w:t>
      </w:r>
      <w:r w:rsidRPr="009A10E7">
        <w:rPr>
          <w:rFonts w:ascii="Times New Roman" w:eastAsia="Calibri" w:hAnsi="Times New Roman" w:cs="Times New Roman"/>
          <w:sz w:val="28"/>
          <w:szCs w:val="28"/>
          <w:lang w:eastAsia="en-US"/>
        </w:rPr>
        <w:tab/>
      </w:r>
      <w:r w:rsidRPr="009A10E7">
        <w:rPr>
          <w:rFonts w:ascii="Times New Roman" w:eastAsia="Calibri" w:hAnsi="Times New Roman" w:cs="Times New Roman"/>
          <w:sz w:val="28"/>
          <w:szCs w:val="28"/>
          <w:lang w:eastAsia="en-US"/>
        </w:rPr>
        <w:tab/>
      </w:r>
      <w:r w:rsidRPr="009A10E7">
        <w:rPr>
          <w:rFonts w:ascii="Times New Roman" w:eastAsia="Calibri" w:hAnsi="Times New Roman" w:cs="Times New Roman"/>
          <w:sz w:val="28"/>
          <w:szCs w:val="28"/>
          <w:lang w:eastAsia="en-US"/>
        </w:rPr>
        <w:tab/>
        <w:t xml:space="preserve">                           «20» июня 2023 г.</w:t>
      </w:r>
      <w:bookmarkEnd w:id="0"/>
    </w:p>
    <w:p w14:paraId="5A803E93" w14:textId="77777777" w:rsidR="009A10E7" w:rsidRDefault="009A10E7" w:rsidP="00077336">
      <w:pPr>
        <w:spacing w:after="283" w:line="240" w:lineRule="auto"/>
        <w:jc w:val="center"/>
        <w:rPr>
          <w:rFonts w:ascii="Times New Roman" w:hAnsi="Times New Roman" w:cs="Times New Roman"/>
          <w:b/>
          <w:bCs/>
          <w:sz w:val="28"/>
          <w:szCs w:val="28"/>
        </w:rPr>
      </w:pPr>
    </w:p>
    <w:p w14:paraId="29260C78" w14:textId="5F910BD8"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ФОНД ОЦЕНОЧНЫХ СРЕДСТВ</w:t>
      </w:r>
    </w:p>
    <w:p w14:paraId="3EBB09DF" w14:textId="2523926B" w:rsidR="004E2B58" w:rsidRPr="004E2B58" w:rsidRDefault="000B019A" w:rsidP="00D23236">
      <w:pPr>
        <w:widowControl w:val="0"/>
        <w:spacing w:after="0" w:line="240" w:lineRule="auto"/>
        <w:jc w:val="center"/>
        <w:rPr>
          <w:rFonts w:ascii="Times New Roman" w:eastAsia="Calibri" w:hAnsi="Times New Roman" w:cs="Times New Roman"/>
          <w:sz w:val="28"/>
          <w:szCs w:val="28"/>
          <w:lang w:eastAsia="en-US"/>
        </w:rPr>
      </w:pPr>
      <w:bookmarkStart w:id="1" w:name="_Hlk181003236"/>
      <w:r>
        <w:rPr>
          <w:rFonts w:ascii="Times New Roman" w:eastAsia="Calibri" w:hAnsi="Times New Roman" w:cs="Times New Roman"/>
          <w:b/>
          <w:sz w:val="28"/>
          <w:szCs w:val="28"/>
          <w:lang w:eastAsia="en-US"/>
        </w:rPr>
        <w:t>ЗАЩИТА ПРАВ ГРАЖДАН И ЮРИДИЧЕСКИХ ЛИЦ В ПУБЛИЧНО-ПРАВОВЫХ ОТНОШЕНИЯХ</w:t>
      </w:r>
    </w:p>
    <w:bookmarkEnd w:id="1"/>
    <w:p w14:paraId="5ED5737B" w14:textId="77777777" w:rsidR="004E2B58" w:rsidRDefault="004E2B58" w:rsidP="007B7271">
      <w:pPr>
        <w:spacing w:after="283" w:line="240" w:lineRule="auto"/>
        <w:jc w:val="center"/>
        <w:rPr>
          <w:rFonts w:ascii="Times New Roman" w:hAnsi="Times New Roman" w:cs="Times New Roman"/>
          <w:sz w:val="28"/>
          <w:szCs w:val="28"/>
        </w:rPr>
      </w:pPr>
    </w:p>
    <w:p w14:paraId="263CBE3E" w14:textId="37E4C7E5" w:rsidR="007B7271" w:rsidRDefault="00077336" w:rsidP="007B7271">
      <w:pPr>
        <w:spacing w:after="283" w:line="240" w:lineRule="auto"/>
        <w:jc w:val="center"/>
        <w:rPr>
          <w:rFonts w:ascii="Times New Roman" w:hAnsi="Times New Roman" w:cs="Times New Roman"/>
          <w:sz w:val="28"/>
          <w:szCs w:val="28"/>
        </w:rPr>
      </w:pPr>
      <w:r w:rsidRPr="00753086">
        <w:rPr>
          <w:rFonts w:ascii="Times New Roman" w:hAnsi="Times New Roman" w:cs="Times New Roman"/>
          <w:sz w:val="28"/>
          <w:szCs w:val="28"/>
        </w:rPr>
        <w:t xml:space="preserve">Направление подготовки: </w:t>
      </w:r>
      <w:r w:rsidR="007B7271" w:rsidRPr="007B7271">
        <w:rPr>
          <w:rFonts w:ascii="Times New Roman" w:hAnsi="Times New Roman" w:cs="Times New Roman"/>
          <w:sz w:val="28"/>
          <w:szCs w:val="28"/>
        </w:rPr>
        <w:t xml:space="preserve">40.04.01 «Юриспруденция» </w:t>
      </w:r>
    </w:p>
    <w:p w14:paraId="217AAD34" w14:textId="7D930134" w:rsidR="00077336" w:rsidRDefault="00077336" w:rsidP="007B7271">
      <w:pPr>
        <w:spacing w:after="283" w:line="240" w:lineRule="auto"/>
        <w:jc w:val="center"/>
        <w:rPr>
          <w:rFonts w:ascii="Times New Roman" w:hAnsi="Times New Roman" w:cs="Times New Roman"/>
          <w:sz w:val="28"/>
          <w:szCs w:val="28"/>
        </w:rPr>
      </w:pPr>
      <w:r>
        <w:rPr>
          <w:rFonts w:ascii="Times New Roman" w:hAnsi="Times New Roman" w:cs="Times New Roman"/>
          <w:sz w:val="28"/>
          <w:szCs w:val="28"/>
        </w:rPr>
        <w:t>Н</w:t>
      </w:r>
      <w:r w:rsidRPr="00032CD1">
        <w:rPr>
          <w:rFonts w:ascii="Times New Roman" w:hAnsi="Times New Roman" w:cs="Times New Roman"/>
          <w:sz w:val="28"/>
          <w:szCs w:val="28"/>
        </w:rPr>
        <w:t xml:space="preserve">аправленность программы </w:t>
      </w:r>
    </w:p>
    <w:p w14:paraId="7A536BBE" w14:textId="7F01A52A"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w:t>
      </w:r>
      <w:r w:rsidR="007B7271" w:rsidRPr="007B7271">
        <w:rPr>
          <w:rFonts w:ascii="Times New Roman" w:hAnsi="Times New Roman" w:cs="Times New Roman"/>
          <w:sz w:val="28"/>
          <w:szCs w:val="28"/>
        </w:rPr>
        <w:t>Юрист для частного бизнеса и власти</w:t>
      </w:r>
      <w:r w:rsidRPr="00032CD1">
        <w:rPr>
          <w:rFonts w:ascii="Times New Roman" w:hAnsi="Times New Roman" w:cs="Times New Roman"/>
          <w:sz w:val="28"/>
          <w:szCs w:val="28"/>
        </w:rPr>
        <w:t>»</w:t>
      </w:r>
    </w:p>
    <w:p w14:paraId="18B70E17" w14:textId="70AF4E64" w:rsidR="00077336" w:rsidRPr="00941C88" w:rsidRDefault="00077336" w:rsidP="00077336">
      <w:pPr>
        <w:spacing w:after="567" w:line="240" w:lineRule="auto"/>
        <w:jc w:val="center"/>
        <w:rPr>
          <w:rFonts w:ascii="Times New Roman" w:hAnsi="Times New Roman" w:cs="Times New Roman"/>
          <w:sz w:val="28"/>
          <w:szCs w:val="28"/>
        </w:rPr>
      </w:pPr>
      <w:r w:rsidRPr="00941C88">
        <w:rPr>
          <w:rFonts w:ascii="Times New Roman" w:hAnsi="Times New Roman" w:cs="Times New Roman"/>
          <w:sz w:val="28"/>
          <w:szCs w:val="28"/>
        </w:rPr>
        <w:t xml:space="preserve">Автор: </w:t>
      </w:r>
      <w:r w:rsidR="000B019A">
        <w:rPr>
          <w:rFonts w:ascii="Times New Roman" w:eastAsia="Calibri" w:hAnsi="Times New Roman" w:cs="Times New Roman"/>
          <w:sz w:val="28"/>
          <w:szCs w:val="28"/>
          <w:lang w:eastAsia="en-US"/>
        </w:rPr>
        <w:t>С.О. Кузнецова</w:t>
      </w:r>
    </w:p>
    <w:p w14:paraId="58FD109F" w14:textId="77777777" w:rsidR="009C1019" w:rsidRPr="00A02811" w:rsidRDefault="009C1019" w:rsidP="009C1019">
      <w:pPr>
        <w:spacing w:after="0" w:line="240" w:lineRule="auto"/>
        <w:jc w:val="center"/>
        <w:rPr>
          <w:rFonts w:ascii="Times New Roman" w:eastAsia="Calibri" w:hAnsi="Times New Roman" w:cs="Times New Roman"/>
          <w:i/>
          <w:sz w:val="26"/>
          <w:szCs w:val="26"/>
        </w:rPr>
      </w:pPr>
      <w:r w:rsidRPr="00A02811">
        <w:rPr>
          <w:rFonts w:ascii="Times New Roman" w:eastAsia="Calibri" w:hAnsi="Times New Roman" w:cs="Times New Roman"/>
          <w:i/>
          <w:sz w:val="26"/>
          <w:szCs w:val="26"/>
        </w:rPr>
        <w:t>Одобрено на заседании кафедры «</w:t>
      </w:r>
      <w:r>
        <w:rPr>
          <w:rFonts w:ascii="Times New Roman" w:eastAsia="Calibri" w:hAnsi="Times New Roman" w:cs="Times New Roman"/>
          <w:i/>
          <w:sz w:val="26"/>
          <w:szCs w:val="26"/>
        </w:rPr>
        <w:t>Экономика и финансы</w:t>
      </w:r>
      <w:r w:rsidRPr="00A02811">
        <w:rPr>
          <w:rFonts w:ascii="Times New Roman" w:eastAsia="Calibri" w:hAnsi="Times New Roman" w:cs="Times New Roman"/>
          <w:i/>
          <w:sz w:val="26"/>
          <w:szCs w:val="26"/>
        </w:rPr>
        <w:t>» Ярославского филиала Финуниверситета</w:t>
      </w:r>
    </w:p>
    <w:p w14:paraId="7F7395E0" w14:textId="77777777" w:rsidR="009C1019" w:rsidRPr="007B7271" w:rsidRDefault="009C1019" w:rsidP="009C1019">
      <w:pPr>
        <w:spacing w:after="0" w:line="240" w:lineRule="auto"/>
        <w:jc w:val="center"/>
        <w:rPr>
          <w:rFonts w:ascii="Times New Roman" w:hAnsi="Times New Roman" w:cs="Times New Roman"/>
        </w:rPr>
      </w:pPr>
      <w:r w:rsidRPr="00A02811">
        <w:rPr>
          <w:rFonts w:ascii="Times New Roman" w:eastAsia="Calibri" w:hAnsi="Times New Roman" w:cs="Times New Roman"/>
          <w:i/>
          <w:sz w:val="26"/>
          <w:szCs w:val="26"/>
        </w:rPr>
        <w:t>(</w:t>
      </w:r>
      <w:r w:rsidRPr="007B7271">
        <w:rPr>
          <w:rFonts w:ascii="Times New Roman" w:eastAsia="Calibri" w:hAnsi="Times New Roman" w:cs="Times New Roman"/>
          <w:i/>
          <w:sz w:val="26"/>
          <w:szCs w:val="26"/>
        </w:rPr>
        <w:t xml:space="preserve">протокол от </w:t>
      </w:r>
      <w:r>
        <w:rPr>
          <w:rFonts w:ascii="Times New Roman" w:eastAsia="Calibri" w:hAnsi="Times New Roman" w:cs="Times New Roman"/>
          <w:i/>
          <w:sz w:val="26"/>
          <w:szCs w:val="26"/>
        </w:rPr>
        <w:t>15</w:t>
      </w:r>
      <w:r w:rsidRPr="007B7271">
        <w:rPr>
          <w:rFonts w:ascii="Times New Roman" w:eastAsia="Calibri" w:hAnsi="Times New Roman" w:cs="Times New Roman"/>
          <w:i/>
          <w:sz w:val="26"/>
          <w:szCs w:val="26"/>
        </w:rPr>
        <w:t>.0</w:t>
      </w:r>
      <w:r>
        <w:rPr>
          <w:rFonts w:ascii="Times New Roman" w:eastAsia="Calibri" w:hAnsi="Times New Roman" w:cs="Times New Roman"/>
          <w:i/>
          <w:sz w:val="26"/>
          <w:szCs w:val="26"/>
        </w:rPr>
        <w:t>6</w:t>
      </w:r>
      <w:r w:rsidRPr="007B7271">
        <w:rPr>
          <w:rFonts w:ascii="Times New Roman" w:eastAsia="Calibri" w:hAnsi="Times New Roman" w:cs="Times New Roman"/>
          <w:i/>
          <w:sz w:val="26"/>
          <w:szCs w:val="26"/>
        </w:rPr>
        <w:t>.202</w:t>
      </w:r>
      <w:r w:rsidRPr="00544045">
        <w:rPr>
          <w:rFonts w:ascii="Times New Roman" w:eastAsia="Calibri" w:hAnsi="Times New Roman" w:cs="Times New Roman"/>
          <w:i/>
          <w:sz w:val="26"/>
          <w:szCs w:val="26"/>
        </w:rPr>
        <w:t>3</w:t>
      </w:r>
      <w:r w:rsidRPr="007B7271">
        <w:rPr>
          <w:rFonts w:ascii="Times New Roman" w:eastAsia="Calibri" w:hAnsi="Times New Roman" w:cs="Times New Roman"/>
          <w:i/>
          <w:sz w:val="26"/>
          <w:szCs w:val="26"/>
        </w:rPr>
        <w:t xml:space="preserve"> № </w:t>
      </w:r>
      <w:r>
        <w:rPr>
          <w:rFonts w:ascii="Times New Roman" w:eastAsia="Calibri" w:hAnsi="Times New Roman" w:cs="Times New Roman"/>
          <w:i/>
          <w:sz w:val="26"/>
          <w:szCs w:val="26"/>
        </w:rPr>
        <w:t>8</w:t>
      </w:r>
      <w:r w:rsidRPr="007B7271">
        <w:rPr>
          <w:rFonts w:ascii="Times New Roman" w:eastAsia="Calibri" w:hAnsi="Times New Roman" w:cs="Times New Roman"/>
          <w:i/>
          <w:sz w:val="26"/>
          <w:szCs w:val="26"/>
        </w:rPr>
        <w:t>)</w:t>
      </w:r>
    </w:p>
    <w:p w14:paraId="6C1AE09D" w14:textId="77777777" w:rsidR="004A3D6C" w:rsidRDefault="004A3D6C" w:rsidP="00077336">
      <w:pPr>
        <w:spacing w:line="240" w:lineRule="auto"/>
        <w:jc w:val="center"/>
        <w:rPr>
          <w:rFonts w:ascii="Times New Roman" w:hAnsi="Times New Roman" w:cs="Times New Roman"/>
          <w:sz w:val="28"/>
          <w:szCs w:val="28"/>
        </w:rPr>
      </w:pPr>
    </w:p>
    <w:p w14:paraId="111DF2D8" w14:textId="201E0CEC" w:rsidR="00077336" w:rsidRPr="00032CD1" w:rsidRDefault="00077336" w:rsidP="00077336">
      <w:pPr>
        <w:spacing w:line="240" w:lineRule="auto"/>
        <w:jc w:val="center"/>
        <w:rPr>
          <w:rFonts w:ascii="Times New Roman" w:hAnsi="Times New Roman" w:cs="Times New Roman"/>
          <w:sz w:val="28"/>
          <w:szCs w:val="28"/>
        </w:rPr>
        <w:sectPr w:rsidR="00077336" w:rsidRPr="00032CD1" w:rsidSect="0071175A">
          <w:pgSz w:w="11906" w:h="16838"/>
          <w:pgMar w:top="1134" w:right="567" w:bottom="1134" w:left="1701" w:header="720" w:footer="720" w:gutter="0"/>
          <w:cols w:space="720"/>
          <w:docGrid w:linePitch="360"/>
        </w:sectPr>
      </w:pPr>
      <w:r>
        <w:rPr>
          <w:rFonts w:ascii="Times New Roman" w:hAnsi="Times New Roman" w:cs="Times New Roman"/>
          <w:sz w:val="28"/>
          <w:szCs w:val="28"/>
        </w:rPr>
        <w:t>Ярославль</w:t>
      </w:r>
      <w:r w:rsidRPr="00032CD1">
        <w:rPr>
          <w:rFonts w:ascii="Times New Roman" w:hAnsi="Times New Roman" w:cs="Times New Roman"/>
          <w:sz w:val="28"/>
          <w:szCs w:val="28"/>
        </w:rPr>
        <w:t>, 20</w:t>
      </w:r>
      <w:r>
        <w:rPr>
          <w:rFonts w:ascii="Times New Roman" w:hAnsi="Times New Roman" w:cs="Times New Roman"/>
          <w:sz w:val="28"/>
          <w:szCs w:val="28"/>
        </w:rPr>
        <w:t>2</w:t>
      </w:r>
      <w:r w:rsidR="009C1019">
        <w:rPr>
          <w:rFonts w:ascii="Times New Roman" w:hAnsi="Times New Roman" w:cs="Times New Roman"/>
          <w:sz w:val="28"/>
          <w:szCs w:val="28"/>
        </w:rPr>
        <w:t>3</w:t>
      </w:r>
    </w:p>
    <w:p w14:paraId="44FA08C2" w14:textId="77777777" w:rsidR="0044126D"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lastRenderedPageBreak/>
        <w:t>1. Наименование дисциплины</w:t>
      </w:r>
    </w:p>
    <w:p w14:paraId="472ECE79" w14:textId="3AB9A81E" w:rsidR="00077336" w:rsidRPr="00941C88" w:rsidRDefault="00077336" w:rsidP="00077336">
      <w:pPr>
        <w:pStyle w:val="21"/>
        <w:shd w:val="clear" w:color="auto" w:fill="auto"/>
        <w:tabs>
          <w:tab w:val="left" w:leader="underscore" w:pos="6835"/>
        </w:tabs>
        <w:spacing w:before="0" w:after="0" w:line="240" w:lineRule="auto"/>
        <w:ind w:firstLine="709"/>
        <w:jc w:val="both"/>
        <w:rPr>
          <w:rFonts w:ascii="Times New Roman" w:hAnsi="Times New Roman"/>
          <w:sz w:val="24"/>
          <w:szCs w:val="24"/>
        </w:rPr>
      </w:pPr>
      <w:r w:rsidRPr="00941C88">
        <w:rPr>
          <w:rStyle w:val="22"/>
          <w:rFonts w:ascii="Times New Roman" w:hAnsi="Times New Roman"/>
          <w:color w:val="000000"/>
          <w:sz w:val="24"/>
          <w:szCs w:val="24"/>
        </w:rPr>
        <w:t>Дисциплина «</w:t>
      </w:r>
      <w:r w:rsidR="000B019A" w:rsidRPr="000B019A">
        <w:rPr>
          <w:rFonts w:ascii="Times New Roman" w:hAnsi="Times New Roman"/>
          <w:sz w:val="24"/>
          <w:szCs w:val="24"/>
        </w:rPr>
        <w:t>Защита прав граждан и юридических лиц в публично-правовых отношениях</w:t>
      </w:r>
      <w:r w:rsidRPr="00941C88">
        <w:rPr>
          <w:rStyle w:val="22"/>
          <w:rFonts w:ascii="Times New Roman" w:hAnsi="Times New Roman"/>
          <w:color w:val="000000"/>
          <w:sz w:val="24"/>
          <w:szCs w:val="24"/>
        </w:rPr>
        <w:t xml:space="preserve">» имеет порядковый номер </w:t>
      </w:r>
      <w:r w:rsidRPr="00941C88">
        <w:rPr>
          <w:rFonts w:ascii="Times New Roman" w:hAnsi="Times New Roman"/>
          <w:color w:val="000000" w:themeColor="text1"/>
          <w:sz w:val="24"/>
          <w:szCs w:val="24"/>
        </w:rPr>
        <w:t>Б.1.</w:t>
      </w:r>
      <w:r w:rsidR="00581346">
        <w:rPr>
          <w:rFonts w:ascii="Times New Roman" w:hAnsi="Times New Roman"/>
          <w:color w:val="000000" w:themeColor="text1"/>
          <w:sz w:val="24"/>
          <w:szCs w:val="24"/>
        </w:rPr>
        <w:t>2.</w:t>
      </w:r>
      <w:r w:rsidR="00D23236">
        <w:rPr>
          <w:rFonts w:ascii="Times New Roman" w:hAnsi="Times New Roman"/>
          <w:color w:val="000000" w:themeColor="text1"/>
          <w:sz w:val="24"/>
          <w:szCs w:val="24"/>
        </w:rPr>
        <w:t>2</w:t>
      </w:r>
      <w:r w:rsidR="009A3283">
        <w:rPr>
          <w:rFonts w:ascii="Times New Roman" w:hAnsi="Times New Roman"/>
          <w:color w:val="000000" w:themeColor="text1"/>
          <w:sz w:val="24"/>
          <w:szCs w:val="24"/>
        </w:rPr>
        <w:t>.</w:t>
      </w:r>
      <w:r w:rsidR="000B019A">
        <w:rPr>
          <w:rFonts w:ascii="Times New Roman" w:hAnsi="Times New Roman"/>
          <w:color w:val="000000" w:themeColor="text1"/>
          <w:sz w:val="24"/>
          <w:szCs w:val="24"/>
        </w:rPr>
        <w:t>2.1</w:t>
      </w:r>
      <w:r w:rsidR="00D23236">
        <w:rPr>
          <w:rFonts w:ascii="Times New Roman" w:hAnsi="Times New Roman"/>
          <w:color w:val="000000" w:themeColor="text1"/>
          <w:sz w:val="24"/>
          <w:szCs w:val="24"/>
        </w:rPr>
        <w:t>.</w:t>
      </w:r>
      <w:r w:rsidRPr="00941C88">
        <w:rPr>
          <w:rStyle w:val="22"/>
          <w:rFonts w:ascii="Times New Roman" w:hAnsi="Times New Roman"/>
          <w:color w:val="000000"/>
          <w:sz w:val="24"/>
          <w:szCs w:val="24"/>
        </w:rPr>
        <w:t xml:space="preserve"> в структуре основной образовательной программы по направлению магистратура </w:t>
      </w:r>
      <w:r w:rsidR="007B7271" w:rsidRPr="007B7271">
        <w:rPr>
          <w:rStyle w:val="22"/>
          <w:rFonts w:ascii="Times New Roman" w:hAnsi="Times New Roman"/>
          <w:color w:val="000000"/>
          <w:sz w:val="24"/>
          <w:szCs w:val="24"/>
        </w:rPr>
        <w:t>40.04.01 Юриспруденция</w:t>
      </w:r>
      <w:r w:rsidRPr="00941C88">
        <w:rPr>
          <w:rStyle w:val="22"/>
          <w:rFonts w:ascii="Times New Roman" w:hAnsi="Times New Roman"/>
          <w:color w:val="000000"/>
          <w:sz w:val="24"/>
          <w:szCs w:val="24"/>
        </w:rPr>
        <w:t xml:space="preserve">, </w:t>
      </w:r>
      <w:r w:rsidR="009F6A21">
        <w:rPr>
          <w:rStyle w:val="22"/>
          <w:rFonts w:ascii="Times New Roman" w:hAnsi="Times New Roman"/>
          <w:color w:val="000000"/>
          <w:sz w:val="24"/>
          <w:szCs w:val="24"/>
        </w:rPr>
        <w:t>н</w:t>
      </w:r>
      <w:r w:rsidR="009F6A21" w:rsidRPr="009F6A21">
        <w:rPr>
          <w:rStyle w:val="22"/>
          <w:rFonts w:ascii="Times New Roman" w:hAnsi="Times New Roman"/>
          <w:color w:val="000000"/>
          <w:sz w:val="24"/>
          <w:szCs w:val="24"/>
        </w:rPr>
        <w:t xml:space="preserve">аправленность программы магистратуры </w:t>
      </w:r>
      <w:r w:rsidRPr="00941C88">
        <w:rPr>
          <w:rStyle w:val="22"/>
          <w:rFonts w:ascii="Times New Roman" w:hAnsi="Times New Roman"/>
          <w:color w:val="000000"/>
          <w:sz w:val="24"/>
          <w:szCs w:val="24"/>
        </w:rPr>
        <w:t>«</w:t>
      </w:r>
      <w:r w:rsidR="00C87070" w:rsidRPr="00C87070">
        <w:rPr>
          <w:rFonts w:ascii="Times New Roman" w:hAnsi="Times New Roman"/>
          <w:sz w:val="24"/>
          <w:szCs w:val="24"/>
        </w:rPr>
        <w:t>Юрист для частного бизнеса и власти</w:t>
      </w:r>
      <w:r w:rsidRPr="00941C88">
        <w:rPr>
          <w:rStyle w:val="22"/>
          <w:rFonts w:ascii="Times New Roman" w:hAnsi="Times New Roman"/>
          <w:color w:val="000000"/>
          <w:sz w:val="24"/>
          <w:szCs w:val="24"/>
        </w:rPr>
        <w:t xml:space="preserve">» для </w:t>
      </w:r>
      <w:r w:rsidR="009C1019">
        <w:rPr>
          <w:rStyle w:val="22"/>
          <w:rFonts w:ascii="Times New Roman" w:hAnsi="Times New Roman"/>
          <w:color w:val="000000"/>
          <w:sz w:val="24"/>
          <w:szCs w:val="24"/>
        </w:rPr>
        <w:t>за</w:t>
      </w:r>
      <w:r w:rsidRPr="00941C88">
        <w:rPr>
          <w:rStyle w:val="22"/>
          <w:rFonts w:ascii="Times New Roman" w:hAnsi="Times New Roman"/>
          <w:color w:val="000000"/>
          <w:sz w:val="24"/>
          <w:szCs w:val="24"/>
        </w:rPr>
        <w:t>очной формы обучения.</w:t>
      </w:r>
    </w:p>
    <w:p w14:paraId="69B3C32F" w14:textId="77777777" w:rsidR="00077336" w:rsidRPr="00077336" w:rsidRDefault="00077336" w:rsidP="008005EF">
      <w:pPr>
        <w:spacing w:after="0" w:line="240" w:lineRule="auto"/>
        <w:rPr>
          <w:rFonts w:ascii="Times New Roman" w:hAnsi="Times New Roman" w:cs="Times New Roman"/>
          <w:b/>
          <w:sz w:val="24"/>
          <w:szCs w:val="24"/>
        </w:rPr>
      </w:pPr>
    </w:p>
    <w:p w14:paraId="3053CA00" w14:textId="77777777" w:rsidR="008005EF"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t>2. Перечень планируемых результатов обучения по дисциплине, соотнесенных с планируемыми результатами усвоения образовательной программы</w:t>
      </w:r>
    </w:p>
    <w:tbl>
      <w:tblPr>
        <w:tblStyle w:val="a5"/>
        <w:tblW w:w="9412" w:type="dxa"/>
        <w:tblLook w:val="04A0" w:firstRow="1" w:lastRow="0" w:firstColumn="1" w:lastColumn="0" w:noHBand="0" w:noVBand="1"/>
      </w:tblPr>
      <w:tblGrid>
        <w:gridCol w:w="1565"/>
        <w:gridCol w:w="2419"/>
        <w:gridCol w:w="2419"/>
        <w:gridCol w:w="3356"/>
      </w:tblGrid>
      <w:tr w:rsidR="00AE4D10" w:rsidRPr="00142110" w14:paraId="184FBACC" w14:textId="77777777" w:rsidTr="00F3606B">
        <w:tc>
          <w:tcPr>
            <w:tcW w:w="1565" w:type="dxa"/>
            <w:vAlign w:val="center"/>
          </w:tcPr>
          <w:p w14:paraId="21DFA712" w14:textId="77777777" w:rsidR="00AE4D10" w:rsidRPr="00AE4D10" w:rsidRDefault="00AE4D10" w:rsidP="00F3606B">
            <w:pPr>
              <w:pStyle w:val="Default"/>
              <w:widowControl w:val="0"/>
              <w:jc w:val="both"/>
              <w:rPr>
                <w:color w:val="auto"/>
              </w:rPr>
            </w:pPr>
            <w:r w:rsidRPr="00AE4D10">
              <w:rPr>
                <w:color w:val="auto"/>
              </w:rPr>
              <w:t xml:space="preserve">Код </w:t>
            </w:r>
          </w:p>
          <w:p w14:paraId="1C192BFE" w14:textId="77777777" w:rsidR="00AE4D10" w:rsidRPr="00AE4D10" w:rsidRDefault="00AE4D10" w:rsidP="00F3606B">
            <w:pPr>
              <w:pStyle w:val="Default"/>
              <w:widowControl w:val="0"/>
              <w:jc w:val="both"/>
              <w:rPr>
                <w:color w:val="auto"/>
              </w:rPr>
            </w:pPr>
            <w:r w:rsidRPr="00AE4D10">
              <w:rPr>
                <w:color w:val="auto"/>
              </w:rPr>
              <w:t>компетенции</w:t>
            </w:r>
          </w:p>
        </w:tc>
        <w:tc>
          <w:tcPr>
            <w:tcW w:w="2051" w:type="dxa"/>
            <w:vAlign w:val="center"/>
          </w:tcPr>
          <w:p w14:paraId="0CB96992" w14:textId="77777777" w:rsidR="00AE4D10" w:rsidRPr="00AE4D10" w:rsidRDefault="00AE4D10" w:rsidP="00F3606B">
            <w:pPr>
              <w:pStyle w:val="Default"/>
              <w:widowControl w:val="0"/>
              <w:jc w:val="both"/>
              <w:rPr>
                <w:color w:val="auto"/>
              </w:rPr>
            </w:pPr>
            <w:r w:rsidRPr="00AE4D10">
              <w:rPr>
                <w:color w:val="auto"/>
              </w:rPr>
              <w:t xml:space="preserve">Наименование </w:t>
            </w:r>
          </w:p>
          <w:p w14:paraId="4013C5A7" w14:textId="77777777" w:rsidR="00AE4D10" w:rsidRPr="00AE4D10" w:rsidRDefault="00AE4D10" w:rsidP="00F3606B">
            <w:pPr>
              <w:pStyle w:val="Default"/>
              <w:widowControl w:val="0"/>
              <w:jc w:val="both"/>
              <w:rPr>
                <w:color w:val="auto"/>
              </w:rPr>
            </w:pPr>
            <w:r w:rsidRPr="00AE4D10">
              <w:rPr>
                <w:color w:val="auto"/>
              </w:rPr>
              <w:t>компетенции</w:t>
            </w:r>
          </w:p>
        </w:tc>
        <w:tc>
          <w:tcPr>
            <w:tcW w:w="2440" w:type="dxa"/>
            <w:vAlign w:val="center"/>
          </w:tcPr>
          <w:p w14:paraId="519279AC" w14:textId="77777777" w:rsidR="00AE4D10" w:rsidRPr="00AE4D10" w:rsidRDefault="00AE4D10" w:rsidP="00F3606B">
            <w:pPr>
              <w:pStyle w:val="Default"/>
              <w:widowControl w:val="0"/>
              <w:jc w:val="both"/>
              <w:rPr>
                <w:color w:val="auto"/>
              </w:rPr>
            </w:pPr>
            <w:r w:rsidRPr="00AE4D10">
              <w:rPr>
                <w:color w:val="auto"/>
              </w:rPr>
              <w:t xml:space="preserve">Индикаторы </w:t>
            </w:r>
          </w:p>
          <w:p w14:paraId="7B52ABCC" w14:textId="77777777" w:rsidR="00AE4D10" w:rsidRPr="00AE4D10" w:rsidRDefault="00AE4D10" w:rsidP="00F3606B">
            <w:pPr>
              <w:pStyle w:val="Default"/>
              <w:widowControl w:val="0"/>
              <w:jc w:val="both"/>
              <w:rPr>
                <w:color w:val="auto"/>
              </w:rPr>
            </w:pPr>
            <w:r w:rsidRPr="00AE4D10">
              <w:rPr>
                <w:color w:val="auto"/>
              </w:rPr>
              <w:t xml:space="preserve">достижения </w:t>
            </w:r>
          </w:p>
          <w:p w14:paraId="2D95BC07" w14:textId="77777777" w:rsidR="00AE4D10" w:rsidRPr="00AE4D10" w:rsidRDefault="00AE4D10" w:rsidP="00F3606B">
            <w:pPr>
              <w:pStyle w:val="Default"/>
              <w:widowControl w:val="0"/>
              <w:jc w:val="both"/>
              <w:rPr>
                <w:color w:val="auto"/>
              </w:rPr>
            </w:pPr>
            <w:r w:rsidRPr="00AE4D10">
              <w:rPr>
                <w:color w:val="auto"/>
              </w:rPr>
              <w:t>компетенции</w:t>
            </w:r>
          </w:p>
        </w:tc>
        <w:tc>
          <w:tcPr>
            <w:tcW w:w="3356" w:type="dxa"/>
            <w:vAlign w:val="center"/>
          </w:tcPr>
          <w:p w14:paraId="645B2964" w14:textId="77777777" w:rsidR="00AE4D10" w:rsidRPr="00AE4D10" w:rsidRDefault="00AE4D10" w:rsidP="00F3606B">
            <w:pPr>
              <w:pStyle w:val="Default"/>
              <w:widowControl w:val="0"/>
              <w:jc w:val="both"/>
              <w:rPr>
                <w:color w:val="auto"/>
              </w:rPr>
            </w:pPr>
            <w:r w:rsidRPr="00AE4D10">
              <w:rPr>
                <w:color w:val="auto"/>
              </w:rPr>
              <w:t>Результаты обучения (владения, умения и знания), соотнесённые с компетенциями/индикаторами достижения компетенции</w:t>
            </w:r>
          </w:p>
        </w:tc>
      </w:tr>
      <w:tr w:rsidR="00AE4D10" w:rsidRPr="00142110" w14:paraId="6D9E7EBF" w14:textId="77777777" w:rsidTr="00F3606B">
        <w:tc>
          <w:tcPr>
            <w:tcW w:w="1565" w:type="dxa"/>
            <w:vMerge w:val="restart"/>
            <w:vAlign w:val="center"/>
          </w:tcPr>
          <w:p w14:paraId="45BDD2F1" w14:textId="77777777" w:rsidR="00AE4D10" w:rsidRPr="00AE4D10" w:rsidRDefault="00AE4D10" w:rsidP="00F3606B">
            <w:pPr>
              <w:pStyle w:val="Default"/>
              <w:widowControl w:val="0"/>
              <w:jc w:val="both"/>
              <w:rPr>
                <w:color w:val="auto"/>
              </w:rPr>
            </w:pPr>
            <w:r w:rsidRPr="00AE4D10">
              <w:rPr>
                <w:color w:val="auto"/>
              </w:rPr>
              <w:t>ПК-1</w:t>
            </w:r>
          </w:p>
        </w:tc>
        <w:tc>
          <w:tcPr>
            <w:tcW w:w="2051" w:type="dxa"/>
            <w:vMerge w:val="restart"/>
          </w:tcPr>
          <w:p w14:paraId="1E522F2F" w14:textId="77777777" w:rsidR="00AE4D10" w:rsidRPr="00AE4D10" w:rsidRDefault="00AE4D10" w:rsidP="00F3606B">
            <w:pPr>
              <w:rPr>
                <w:rFonts w:ascii="Times New Roman" w:hAnsi="Times New Roman" w:cs="Times New Roman"/>
              </w:rPr>
            </w:pPr>
            <w:r w:rsidRPr="00AE4D10">
              <w:rPr>
                <w:rFonts w:ascii="Times New Roman" w:hAnsi="Times New Roman" w:cs="Times New Roman"/>
                <w:sz w:val="23"/>
                <w:szCs w:val="23"/>
              </w:rPr>
              <w:t xml:space="preserve">Способность реализовать свои профессиональные знания, навыки и умения при осуществлении организационно-контрольных функций органов государственной власти и предпринимательской деятельности. </w:t>
            </w:r>
          </w:p>
        </w:tc>
        <w:tc>
          <w:tcPr>
            <w:tcW w:w="2440" w:type="dxa"/>
          </w:tcPr>
          <w:p w14:paraId="51E8EA6D" w14:textId="77777777" w:rsidR="00AE4D10" w:rsidRPr="00AE4D10" w:rsidRDefault="00AE4D10" w:rsidP="00F3606B">
            <w:pPr>
              <w:pStyle w:val="Default"/>
              <w:jc w:val="both"/>
              <w:rPr>
                <w:sz w:val="23"/>
                <w:szCs w:val="23"/>
              </w:rPr>
            </w:pPr>
            <w:r w:rsidRPr="00AE4D10">
              <w:rPr>
                <w:sz w:val="23"/>
                <w:szCs w:val="23"/>
              </w:rPr>
              <w:t xml:space="preserve">1. Демонстрирует знание организационно-контрольных функций органов государственной власти и методики проведения мероприятий по государственному контролю (надзору). </w:t>
            </w:r>
          </w:p>
        </w:tc>
        <w:tc>
          <w:tcPr>
            <w:tcW w:w="3356" w:type="dxa"/>
          </w:tcPr>
          <w:p w14:paraId="6F7634F5" w14:textId="77777777" w:rsidR="00AE4D10" w:rsidRPr="00AE4D10" w:rsidRDefault="00AE4D10" w:rsidP="00F3606B">
            <w:pPr>
              <w:pStyle w:val="Default"/>
              <w:rPr>
                <w:sz w:val="23"/>
                <w:szCs w:val="23"/>
              </w:rPr>
            </w:pPr>
            <w:r w:rsidRPr="00AE4D10">
              <w:rPr>
                <w:sz w:val="23"/>
                <w:szCs w:val="23"/>
              </w:rPr>
              <w:t xml:space="preserve">Знать: основы налогообложения договорных обязательств </w:t>
            </w:r>
          </w:p>
          <w:p w14:paraId="24DA8148" w14:textId="77777777" w:rsidR="00AE4D10" w:rsidRPr="00AE4D10" w:rsidRDefault="00AE4D10" w:rsidP="00F3606B">
            <w:pPr>
              <w:rPr>
                <w:rFonts w:ascii="Times New Roman" w:eastAsia="Times New Roman" w:hAnsi="Times New Roman" w:cs="Times New Roman"/>
              </w:rPr>
            </w:pPr>
            <w:r w:rsidRPr="00AE4D10">
              <w:rPr>
                <w:rFonts w:ascii="Times New Roman" w:hAnsi="Times New Roman" w:cs="Times New Roman"/>
                <w:sz w:val="23"/>
                <w:szCs w:val="23"/>
              </w:rPr>
              <w:t xml:space="preserve">Уметь: оценивать риски возникновения негативных налоговых последствий для участников договорных обязательств </w:t>
            </w:r>
          </w:p>
        </w:tc>
      </w:tr>
      <w:tr w:rsidR="00AE4D10" w:rsidRPr="00142110" w14:paraId="78759CB7" w14:textId="77777777" w:rsidTr="00F3606B">
        <w:tc>
          <w:tcPr>
            <w:tcW w:w="1565" w:type="dxa"/>
            <w:vMerge/>
            <w:vAlign w:val="center"/>
          </w:tcPr>
          <w:p w14:paraId="74714C2F" w14:textId="77777777" w:rsidR="00AE4D10" w:rsidRPr="00AE4D10" w:rsidRDefault="00AE4D10" w:rsidP="00F3606B">
            <w:pPr>
              <w:pStyle w:val="Default"/>
              <w:widowControl w:val="0"/>
              <w:jc w:val="both"/>
              <w:rPr>
                <w:color w:val="auto"/>
              </w:rPr>
            </w:pPr>
          </w:p>
        </w:tc>
        <w:tc>
          <w:tcPr>
            <w:tcW w:w="2051" w:type="dxa"/>
            <w:vMerge/>
          </w:tcPr>
          <w:p w14:paraId="3984AF5F" w14:textId="77777777" w:rsidR="00AE4D10" w:rsidRPr="00AE4D10" w:rsidRDefault="00AE4D10" w:rsidP="00F3606B">
            <w:pPr>
              <w:rPr>
                <w:rFonts w:ascii="Times New Roman" w:hAnsi="Times New Roman" w:cs="Times New Roman"/>
                <w:sz w:val="24"/>
              </w:rPr>
            </w:pPr>
          </w:p>
        </w:tc>
        <w:tc>
          <w:tcPr>
            <w:tcW w:w="2440" w:type="dxa"/>
          </w:tcPr>
          <w:p w14:paraId="32489293" w14:textId="77777777" w:rsidR="00AE4D10" w:rsidRPr="00AE4D10" w:rsidRDefault="00AE4D10" w:rsidP="00F3606B">
            <w:pPr>
              <w:pStyle w:val="Default"/>
              <w:jc w:val="both"/>
            </w:pPr>
            <w:r w:rsidRPr="00AE4D10">
              <w:rPr>
                <w:sz w:val="23"/>
                <w:szCs w:val="23"/>
              </w:rPr>
              <w:t xml:space="preserve">2. Применяет нормы действующего законодательства, регламентирующие организационно-контрольные функции государственных и муниципальных органов власти </w:t>
            </w:r>
          </w:p>
        </w:tc>
        <w:tc>
          <w:tcPr>
            <w:tcW w:w="3356" w:type="dxa"/>
          </w:tcPr>
          <w:p w14:paraId="252BDAAF" w14:textId="77777777" w:rsidR="00AE4D10" w:rsidRPr="00AE4D10" w:rsidRDefault="00AE4D10" w:rsidP="00F3606B">
            <w:pPr>
              <w:pStyle w:val="Default"/>
              <w:rPr>
                <w:sz w:val="23"/>
                <w:szCs w:val="23"/>
              </w:rPr>
            </w:pPr>
            <w:r w:rsidRPr="00AE4D10">
              <w:rPr>
                <w:sz w:val="23"/>
                <w:szCs w:val="23"/>
              </w:rPr>
              <w:t xml:space="preserve">Знать: актуальные позиции Минфина России и ФНС России по применению норм налогового права к юридическим фактам, возникающим при реализации договоров </w:t>
            </w:r>
          </w:p>
          <w:p w14:paraId="1E7137C7" w14:textId="77777777" w:rsidR="00AE4D10" w:rsidRPr="00AE4D10" w:rsidRDefault="00AE4D10" w:rsidP="00F3606B">
            <w:pPr>
              <w:rPr>
                <w:rFonts w:ascii="Times New Roman" w:eastAsia="Times New Roman" w:hAnsi="Times New Roman" w:cs="Times New Roman"/>
                <w:iCs/>
                <w:sz w:val="24"/>
              </w:rPr>
            </w:pPr>
            <w:r w:rsidRPr="00AE4D10">
              <w:rPr>
                <w:rFonts w:ascii="Times New Roman" w:hAnsi="Times New Roman" w:cs="Times New Roman"/>
                <w:sz w:val="23"/>
                <w:szCs w:val="23"/>
              </w:rPr>
              <w:t xml:space="preserve">Уметь: Моделировать договорные обязательства с учетом недопущения негативных налоговых последствий </w:t>
            </w:r>
          </w:p>
        </w:tc>
      </w:tr>
      <w:tr w:rsidR="00AE4D10" w:rsidRPr="00142110" w14:paraId="6E838B10" w14:textId="77777777" w:rsidTr="00F3606B">
        <w:tc>
          <w:tcPr>
            <w:tcW w:w="1565" w:type="dxa"/>
            <w:vMerge/>
            <w:vAlign w:val="center"/>
          </w:tcPr>
          <w:p w14:paraId="530A0700" w14:textId="77777777" w:rsidR="00AE4D10" w:rsidRPr="00AE4D10" w:rsidRDefault="00AE4D10" w:rsidP="00F3606B">
            <w:pPr>
              <w:pStyle w:val="Default"/>
              <w:widowControl w:val="0"/>
              <w:jc w:val="both"/>
              <w:rPr>
                <w:color w:val="auto"/>
              </w:rPr>
            </w:pPr>
          </w:p>
        </w:tc>
        <w:tc>
          <w:tcPr>
            <w:tcW w:w="2051" w:type="dxa"/>
            <w:vMerge/>
          </w:tcPr>
          <w:p w14:paraId="42BB61D8" w14:textId="77777777" w:rsidR="00AE4D10" w:rsidRPr="00AE4D10" w:rsidRDefault="00AE4D10" w:rsidP="00F3606B">
            <w:pPr>
              <w:rPr>
                <w:rFonts w:ascii="Times New Roman" w:hAnsi="Times New Roman" w:cs="Times New Roman"/>
                <w:sz w:val="24"/>
              </w:rPr>
            </w:pPr>
          </w:p>
        </w:tc>
        <w:tc>
          <w:tcPr>
            <w:tcW w:w="2440" w:type="dxa"/>
          </w:tcPr>
          <w:p w14:paraId="29A562F4" w14:textId="77777777" w:rsidR="00AE4D10" w:rsidRPr="00AE4D10" w:rsidRDefault="00AE4D10" w:rsidP="00F3606B">
            <w:pPr>
              <w:pStyle w:val="Default"/>
              <w:jc w:val="both"/>
            </w:pPr>
            <w:r w:rsidRPr="00AE4D10">
              <w:rPr>
                <w:sz w:val="23"/>
                <w:szCs w:val="23"/>
              </w:rPr>
              <w:t xml:space="preserve">3. Аргументирует правовую позицию по защите гражданских прав и охраняемых законом интересов при осуществлении судебного нормоконтроля и оспаривания нормативно-правовых актов , решений, действий (бездействия) органов государственной власти, органов местного самоуправления, </w:t>
            </w:r>
            <w:r w:rsidRPr="00AE4D10">
              <w:rPr>
                <w:sz w:val="23"/>
                <w:szCs w:val="23"/>
              </w:rPr>
              <w:lastRenderedPageBreak/>
              <w:t xml:space="preserve">должностных лиц, государственных и муниципальных служащих. </w:t>
            </w:r>
          </w:p>
        </w:tc>
        <w:tc>
          <w:tcPr>
            <w:tcW w:w="3356" w:type="dxa"/>
          </w:tcPr>
          <w:p w14:paraId="48D1E90E" w14:textId="77777777" w:rsidR="00AE4D10" w:rsidRPr="00AE4D10" w:rsidRDefault="00AE4D10" w:rsidP="00F3606B">
            <w:pPr>
              <w:pStyle w:val="Default"/>
              <w:rPr>
                <w:sz w:val="23"/>
                <w:szCs w:val="23"/>
              </w:rPr>
            </w:pPr>
            <w:r w:rsidRPr="00AE4D10">
              <w:rPr>
                <w:sz w:val="23"/>
                <w:szCs w:val="23"/>
              </w:rPr>
              <w:lastRenderedPageBreak/>
              <w:t xml:space="preserve">Знать: судебную практику по налоговым спорам в части налогообложения договорных обязательств </w:t>
            </w:r>
          </w:p>
          <w:p w14:paraId="37E6A3B1" w14:textId="77777777" w:rsidR="00AE4D10" w:rsidRPr="00AE4D10" w:rsidRDefault="00AE4D10" w:rsidP="00F3606B">
            <w:pPr>
              <w:rPr>
                <w:rFonts w:ascii="Times New Roman" w:eastAsia="Times New Roman" w:hAnsi="Times New Roman" w:cs="Times New Roman"/>
                <w:iCs/>
                <w:sz w:val="24"/>
              </w:rPr>
            </w:pPr>
            <w:r w:rsidRPr="00AE4D10">
              <w:rPr>
                <w:rFonts w:ascii="Times New Roman" w:hAnsi="Times New Roman" w:cs="Times New Roman"/>
                <w:sz w:val="23"/>
                <w:szCs w:val="23"/>
              </w:rPr>
              <w:t xml:space="preserve">Уметь: анализировать и применять в профессиональной </w:t>
            </w:r>
          </w:p>
          <w:p w14:paraId="26227C78" w14:textId="77777777" w:rsidR="00AE4D10" w:rsidRPr="00AE4D10" w:rsidRDefault="00AE4D10" w:rsidP="00F3606B">
            <w:pPr>
              <w:pStyle w:val="Default"/>
              <w:jc w:val="both"/>
              <w:rPr>
                <w:sz w:val="23"/>
                <w:szCs w:val="23"/>
              </w:rPr>
            </w:pPr>
            <w:r w:rsidRPr="00AE4D10">
              <w:rPr>
                <w:sz w:val="23"/>
                <w:szCs w:val="23"/>
              </w:rPr>
              <w:t xml:space="preserve">деятельности различные правовые позиции по защите законных интересов налогоплательщиков – участников договорных отношений. </w:t>
            </w:r>
          </w:p>
          <w:p w14:paraId="140DBFCB" w14:textId="77777777" w:rsidR="00AE4D10" w:rsidRPr="00AE4D10" w:rsidRDefault="00AE4D10" w:rsidP="00F3606B">
            <w:pPr>
              <w:rPr>
                <w:rFonts w:ascii="Times New Roman" w:eastAsia="Times New Roman" w:hAnsi="Times New Roman" w:cs="Times New Roman"/>
                <w:iCs/>
                <w:sz w:val="24"/>
              </w:rPr>
            </w:pPr>
          </w:p>
        </w:tc>
      </w:tr>
      <w:tr w:rsidR="00AE4D10" w:rsidRPr="000A2255" w14:paraId="352A029B" w14:textId="77777777" w:rsidTr="00F3606B">
        <w:tc>
          <w:tcPr>
            <w:tcW w:w="1565" w:type="dxa"/>
            <w:vMerge w:val="restart"/>
            <w:vAlign w:val="center"/>
          </w:tcPr>
          <w:p w14:paraId="477AC71E" w14:textId="77777777" w:rsidR="00AE4D10" w:rsidRPr="00AE4D10" w:rsidRDefault="00AE4D10" w:rsidP="00F3606B">
            <w:pPr>
              <w:pStyle w:val="Default"/>
              <w:widowControl w:val="0"/>
              <w:jc w:val="both"/>
              <w:rPr>
                <w:color w:val="auto"/>
              </w:rPr>
            </w:pPr>
            <w:r w:rsidRPr="00AE4D10">
              <w:rPr>
                <w:color w:val="auto"/>
              </w:rPr>
              <w:t>ПКН-1</w:t>
            </w:r>
          </w:p>
          <w:p w14:paraId="4C35AFBA" w14:textId="77777777" w:rsidR="00AE4D10" w:rsidRPr="00AE4D10" w:rsidRDefault="00AE4D10" w:rsidP="00F3606B">
            <w:pPr>
              <w:pStyle w:val="Default"/>
              <w:widowControl w:val="0"/>
              <w:jc w:val="both"/>
              <w:rPr>
                <w:color w:val="auto"/>
              </w:rPr>
            </w:pPr>
          </w:p>
        </w:tc>
        <w:tc>
          <w:tcPr>
            <w:tcW w:w="2051" w:type="dxa"/>
            <w:vMerge w:val="restart"/>
          </w:tcPr>
          <w:p w14:paraId="42A346A4" w14:textId="77777777" w:rsidR="00AE4D10" w:rsidRPr="00AE4D10" w:rsidRDefault="00AE4D10" w:rsidP="00F3606B">
            <w:pPr>
              <w:pStyle w:val="Default"/>
              <w:jc w:val="both"/>
              <w:rPr>
                <w:sz w:val="23"/>
                <w:szCs w:val="23"/>
              </w:rPr>
            </w:pPr>
            <w:r w:rsidRPr="00AE4D10">
              <w:rPr>
                <w:sz w:val="23"/>
                <w:szCs w:val="23"/>
              </w:rPr>
              <w:t xml:space="preserve">Способность анализировать комплексные социальные явления с использованием достижений юридических наук, тенденций правовой политики и особенностей формирования системы законодательства и правоприменительной практики при решении профессиональных задач </w:t>
            </w:r>
          </w:p>
          <w:p w14:paraId="0CD9D3C7" w14:textId="77777777" w:rsidR="00AE4D10" w:rsidRPr="00AE4D10" w:rsidRDefault="00AE4D10" w:rsidP="00F3606B">
            <w:pPr>
              <w:pStyle w:val="Default"/>
              <w:jc w:val="both"/>
              <w:rPr>
                <w:sz w:val="23"/>
                <w:szCs w:val="23"/>
              </w:rPr>
            </w:pPr>
            <w:r w:rsidRPr="00AE4D10">
              <w:rPr>
                <w:sz w:val="23"/>
                <w:szCs w:val="23"/>
              </w:rPr>
              <w:t xml:space="preserve">Способность анализировать комплексные социальные явления с использованием достижений юридических наук, тенденций правовой политики и особенностей формирования системы законодательства и правоприменительной практики при решении профессиональных задач </w:t>
            </w:r>
          </w:p>
          <w:p w14:paraId="1B9E36BD" w14:textId="77777777" w:rsidR="00AE4D10" w:rsidRPr="00AE4D10" w:rsidRDefault="00AE4D10" w:rsidP="00F3606B">
            <w:pPr>
              <w:rPr>
                <w:rFonts w:ascii="Times New Roman" w:hAnsi="Times New Roman" w:cs="Times New Roman"/>
                <w:sz w:val="24"/>
                <w:highlight w:val="yellow"/>
              </w:rPr>
            </w:pPr>
          </w:p>
        </w:tc>
        <w:tc>
          <w:tcPr>
            <w:tcW w:w="2440" w:type="dxa"/>
          </w:tcPr>
          <w:p w14:paraId="1FA6A20A" w14:textId="77777777" w:rsidR="00AE4D10" w:rsidRPr="00AE4D10" w:rsidRDefault="00AE4D10" w:rsidP="00F3606B">
            <w:pPr>
              <w:pStyle w:val="Default"/>
              <w:jc w:val="both"/>
              <w:rPr>
                <w:sz w:val="23"/>
                <w:szCs w:val="23"/>
                <w:highlight w:val="yellow"/>
              </w:rPr>
            </w:pPr>
            <w:r w:rsidRPr="00AE4D10">
              <w:rPr>
                <w:sz w:val="23"/>
                <w:szCs w:val="23"/>
              </w:rPr>
              <w:t xml:space="preserve">1. Обосновывает направления правовой политики в сфере направления программы магистратуры. </w:t>
            </w:r>
          </w:p>
        </w:tc>
        <w:tc>
          <w:tcPr>
            <w:tcW w:w="3356" w:type="dxa"/>
          </w:tcPr>
          <w:p w14:paraId="56A32802" w14:textId="77777777" w:rsidR="00AE4D10" w:rsidRPr="00AE4D10" w:rsidRDefault="00AE4D10" w:rsidP="00F3606B">
            <w:pPr>
              <w:pStyle w:val="Default"/>
              <w:jc w:val="both"/>
              <w:rPr>
                <w:sz w:val="23"/>
                <w:szCs w:val="23"/>
              </w:rPr>
            </w:pPr>
            <w:r w:rsidRPr="00AE4D10">
              <w:rPr>
                <w:sz w:val="23"/>
                <w:szCs w:val="23"/>
              </w:rPr>
              <w:t>Знать: направления правовой политики в сфере направления программы магистратуры.</w:t>
            </w:r>
          </w:p>
          <w:p w14:paraId="4C42AE6A" w14:textId="77777777" w:rsidR="00AE4D10" w:rsidRPr="00AE4D10" w:rsidRDefault="00AE4D10" w:rsidP="00F3606B">
            <w:pPr>
              <w:pStyle w:val="Default"/>
              <w:rPr>
                <w:sz w:val="23"/>
                <w:szCs w:val="23"/>
                <w:highlight w:val="yellow"/>
              </w:rPr>
            </w:pPr>
            <w:r w:rsidRPr="00AE4D10">
              <w:rPr>
                <w:szCs w:val="20"/>
              </w:rPr>
              <w:t>Уметь</w:t>
            </w:r>
            <w:r w:rsidRPr="00AE4D10">
              <w:t>:</w:t>
            </w:r>
            <w:r w:rsidRPr="00AE4D10">
              <w:rPr>
                <w:sz w:val="23"/>
                <w:szCs w:val="23"/>
              </w:rPr>
              <w:t xml:space="preserve"> обосновывать направления правовой политики в сфере направления программы магистратуры.</w:t>
            </w:r>
          </w:p>
        </w:tc>
      </w:tr>
      <w:tr w:rsidR="00AE4D10" w:rsidRPr="000A2255" w14:paraId="35F41A05" w14:textId="77777777" w:rsidTr="00F3606B">
        <w:tc>
          <w:tcPr>
            <w:tcW w:w="1565" w:type="dxa"/>
            <w:vMerge/>
            <w:vAlign w:val="center"/>
          </w:tcPr>
          <w:p w14:paraId="27B2D5F1" w14:textId="77777777" w:rsidR="00AE4D10" w:rsidRPr="00AE4D10" w:rsidRDefault="00AE4D10" w:rsidP="00F3606B">
            <w:pPr>
              <w:pStyle w:val="Default"/>
              <w:widowControl w:val="0"/>
              <w:jc w:val="both"/>
              <w:rPr>
                <w:color w:val="auto"/>
              </w:rPr>
            </w:pPr>
          </w:p>
        </w:tc>
        <w:tc>
          <w:tcPr>
            <w:tcW w:w="2051" w:type="dxa"/>
            <w:vMerge/>
          </w:tcPr>
          <w:p w14:paraId="12C64C08" w14:textId="77777777" w:rsidR="00AE4D10" w:rsidRPr="00AE4D10" w:rsidRDefault="00AE4D10" w:rsidP="00F3606B">
            <w:pPr>
              <w:rPr>
                <w:rFonts w:ascii="Times New Roman" w:hAnsi="Times New Roman" w:cs="Times New Roman"/>
                <w:sz w:val="24"/>
                <w:highlight w:val="yellow"/>
              </w:rPr>
            </w:pPr>
          </w:p>
        </w:tc>
        <w:tc>
          <w:tcPr>
            <w:tcW w:w="2440" w:type="dxa"/>
          </w:tcPr>
          <w:p w14:paraId="5C5F7B56" w14:textId="77777777" w:rsidR="00AE4D10" w:rsidRPr="00AE4D10" w:rsidRDefault="00AE4D10" w:rsidP="00F3606B">
            <w:pPr>
              <w:pStyle w:val="Default"/>
              <w:jc w:val="both"/>
            </w:pPr>
            <w:r w:rsidRPr="00AE4D10">
              <w:rPr>
                <w:sz w:val="23"/>
                <w:szCs w:val="23"/>
              </w:rPr>
              <w:t xml:space="preserve">2. Анализирует тенденции правовой политики, а также особенности формирования системы законодательства для решения профессиональных задач. </w:t>
            </w:r>
          </w:p>
          <w:p w14:paraId="560B876E" w14:textId="77777777" w:rsidR="00AE4D10" w:rsidRPr="00AE4D10" w:rsidRDefault="00AE4D10" w:rsidP="00F3606B">
            <w:pPr>
              <w:pStyle w:val="Default"/>
              <w:jc w:val="both"/>
              <w:rPr>
                <w:sz w:val="23"/>
                <w:szCs w:val="23"/>
                <w:highlight w:val="yellow"/>
              </w:rPr>
            </w:pPr>
          </w:p>
        </w:tc>
        <w:tc>
          <w:tcPr>
            <w:tcW w:w="3356" w:type="dxa"/>
          </w:tcPr>
          <w:p w14:paraId="1357641A" w14:textId="77777777" w:rsidR="00AE4D10" w:rsidRPr="00AE4D10" w:rsidRDefault="00AE4D10" w:rsidP="00F3606B">
            <w:pPr>
              <w:pStyle w:val="Default"/>
              <w:jc w:val="both"/>
              <w:rPr>
                <w:sz w:val="23"/>
                <w:szCs w:val="23"/>
              </w:rPr>
            </w:pPr>
            <w:r w:rsidRPr="00AE4D10">
              <w:rPr>
                <w:sz w:val="23"/>
                <w:szCs w:val="23"/>
              </w:rPr>
              <w:t>Знать: тенденции правовой политики, а также особенности формирования системы законодательства для решения профессиональных задач.</w:t>
            </w:r>
          </w:p>
          <w:p w14:paraId="1AA7E475" w14:textId="77777777" w:rsidR="00AE4D10" w:rsidRPr="00AE4D10" w:rsidRDefault="00AE4D10" w:rsidP="00F3606B">
            <w:pPr>
              <w:pStyle w:val="Default"/>
              <w:rPr>
                <w:sz w:val="23"/>
                <w:szCs w:val="23"/>
                <w:highlight w:val="yellow"/>
              </w:rPr>
            </w:pPr>
            <w:r w:rsidRPr="00AE4D10">
              <w:rPr>
                <w:szCs w:val="20"/>
              </w:rPr>
              <w:t>Уметь</w:t>
            </w:r>
            <w:r w:rsidRPr="00AE4D10">
              <w:t>:</w:t>
            </w:r>
            <w:r w:rsidRPr="00AE4D10">
              <w:rPr>
                <w:sz w:val="23"/>
                <w:szCs w:val="23"/>
              </w:rPr>
              <w:t xml:space="preserve"> анализировать тенденции правовой политики, а также особенности формирования системы законодательства для решения профессиональных задач.</w:t>
            </w:r>
          </w:p>
        </w:tc>
      </w:tr>
      <w:tr w:rsidR="00AE4D10" w:rsidRPr="000A2255" w14:paraId="6D7AD68C" w14:textId="77777777" w:rsidTr="00F3606B">
        <w:tc>
          <w:tcPr>
            <w:tcW w:w="1565" w:type="dxa"/>
            <w:vMerge/>
            <w:vAlign w:val="center"/>
          </w:tcPr>
          <w:p w14:paraId="70971086" w14:textId="77777777" w:rsidR="00AE4D10" w:rsidRPr="00AE4D10" w:rsidRDefault="00AE4D10" w:rsidP="00F3606B">
            <w:pPr>
              <w:pStyle w:val="Default"/>
              <w:widowControl w:val="0"/>
              <w:jc w:val="both"/>
              <w:rPr>
                <w:color w:val="auto"/>
              </w:rPr>
            </w:pPr>
          </w:p>
        </w:tc>
        <w:tc>
          <w:tcPr>
            <w:tcW w:w="2051" w:type="dxa"/>
            <w:vMerge/>
          </w:tcPr>
          <w:p w14:paraId="6E61D54B" w14:textId="77777777" w:rsidR="00AE4D10" w:rsidRPr="00AE4D10" w:rsidRDefault="00AE4D10" w:rsidP="00F3606B">
            <w:pPr>
              <w:rPr>
                <w:rFonts w:ascii="Times New Roman" w:hAnsi="Times New Roman" w:cs="Times New Roman"/>
                <w:sz w:val="24"/>
                <w:highlight w:val="yellow"/>
              </w:rPr>
            </w:pPr>
          </w:p>
        </w:tc>
        <w:tc>
          <w:tcPr>
            <w:tcW w:w="2440" w:type="dxa"/>
          </w:tcPr>
          <w:p w14:paraId="3A409EC0" w14:textId="77777777" w:rsidR="00AE4D10" w:rsidRPr="00AE4D10" w:rsidRDefault="00AE4D10" w:rsidP="00F3606B">
            <w:pPr>
              <w:pStyle w:val="Default"/>
              <w:jc w:val="both"/>
              <w:rPr>
                <w:sz w:val="23"/>
                <w:szCs w:val="23"/>
                <w:highlight w:val="yellow"/>
              </w:rPr>
            </w:pPr>
            <w:r w:rsidRPr="00AE4D10">
              <w:rPr>
                <w:sz w:val="23"/>
                <w:szCs w:val="23"/>
              </w:rPr>
              <w:t xml:space="preserve">3. Владеет навыками комплексного анализа правоприменительной практики в сфере государственно-правового развития. </w:t>
            </w:r>
          </w:p>
        </w:tc>
        <w:tc>
          <w:tcPr>
            <w:tcW w:w="3356" w:type="dxa"/>
          </w:tcPr>
          <w:p w14:paraId="5C16F301" w14:textId="77777777" w:rsidR="00AE4D10" w:rsidRPr="00AE4D10" w:rsidRDefault="00AE4D10" w:rsidP="00F3606B">
            <w:pPr>
              <w:pStyle w:val="Default"/>
              <w:jc w:val="both"/>
              <w:rPr>
                <w:sz w:val="23"/>
                <w:szCs w:val="23"/>
              </w:rPr>
            </w:pPr>
            <w:r w:rsidRPr="00AE4D10">
              <w:rPr>
                <w:sz w:val="23"/>
                <w:szCs w:val="23"/>
              </w:rPr>
              <w:t>Знать: навыкы комплексного анализа правоприменительной практики в сфере государственно-правового развития.</w:t>
            </w:r>
          </w:p>
          <w:p w14:paraId="77756399" w14:textId="77777777" w:rsidR="00AE4D10" w:rsidRPr="00AE4D10" w:rsidRDefault="00AE4D10" w:rsidP="00F3606B">
            <w:pPr>
              <w:pStyle w:val="Default"/>
              <w:rPr>
                <w:sz w:val="23"/>
                <w:szCs w:val="23"/>
                <w:highlight w:val="yellow"/>
              </w:rPr>
            </w:pPr>
            <w:r w:rsidRPr="00AE4D10">
              <w:rPr>
                <w:szCs w:val="20"/>
              </w:rPr>
              <w:t>Уметь</w:t>
            </w:r>
            <w:r w:rsidRPr="00AE4D10">
              <w:t>:</w:t>
            </w:r>
            <w:r w:rsidRPr="00AE4D10">
              <w:rPr>
                <w:sz w:val="23"/>
                <w:szCs w:val="23"/>
              </w:rPr>
              <w:t xml:space="preserve"> владеть навыками комплексного анализа правоприменительной практики в сфере государственно-правового развития</w:t>
            </w:r>
          </w:p>
        </w:tc>
      </w:tr>
      <w:tr w:rsidR="00AE4D10" w:rsidRPr="00142110" w14:paraId="0EBD6E88" w14:textId="77777777" w:rsidTr="00F3606B">
        <w:tc>
          <w:tcPr>
            <w:tcW w:w="1565" w:type="dxa"/>
            <w:vMerge w:val="restart"/>
            <w:vAlign w:val="center"/>
          </w:tcPr>
          <w:p w14:paraId="1C859D57" w14:textId="77777777" w:rsidR="00AE4D10" w:rsidRPr="00AE4D10" w:rsidRDefault="00AE4D10" w:rsidP="00F3606B">
            <w:pPr>
              <w:pStyle w:val="Default"/>
              <w:widowControl w:val="0"/>
              <w:jc w:val="both"/>
              <w:rPr>
                <w:color w:val="auto"/>
              </w:rPr>
            </w:pPr>
            <w:r w:rsidRPr="00AE4D10">
              <w:rPr>
                <w:color w:val="auto"/>
              </w:rPr>
              <w:t>ПКН-6</w:t>
            </w:r>
          </w:p>
        </w:tc>
        <w:tc>
          <w:tcPr>
            <w:tcW w:w="2051" w:type="dxa"/>
            <w:vMerge w:val="restart"/>
          </w:tcPr>
          <w:p w14:paraId="4CF1DC69" w14:textId="77777777" w:rsidR="00AE4D10" w:rsidRPr="00AE4D10" w:rsidRDefault="00AE4D10" w:rsidP="00F3606B">
            <w:pPr>
              <w:rPr>
                <w:rFonts w:ascii="Times New Roman" w:hAnsi="Times New Roman" w:cs="Times New Roman"/>
                <w:sz w:val="24"/>
              </w:rPr>
            </w:pPr>
            <w:r w:rsidRPr="00AE4D10">
              <w:rPr>
                <w:rFonts w:ascii="Times New Roman" w:hAnsi="Times New Roman" w:cs="Times New Roman"/>
              </w:rPr>
              <w:t xml:space="preserve">Способность решать сложные юридические проблемы (ситуации), адаптироваться в условиях меняющейся правовой реальности, принимать оптимальные управленческие решения </w:t>
            </w:r>
          </w:p>
        </w:tc>
        <w:tc>
          <w:tcPr>
            <w:tcW w:w="2440" w:type="dxa"/>
          </w:tcPr>
          <w:p w14:paraId="75A17EC2" w14:textId="77777777" w:rsidR="00AE4D10" w:rsidRPr="00AE4D10" w:rsidRDefault="00AE4D10" w:rsidP="00F3606B">
            <w:pPr>
              <w:pStyle w:val="Default"/>
              <w:jc w:val="both"/>
              <w:rPr>
                <w:sz w:val="23"/>
                <w:szCs w:val="23"/>
              </w:rPr>
            </w:pPr>
            <w:r w:rsidRPr="00AE4D10">
              <w:rPr>
                <w:sz w:val="22"/>
                <w:szCs w:val="22"/>
              </w:rPr>
              <w:t xml:space="preserve">1.Обосновывает механизм принятия оптимальных управленческих решений, основанных на междисциплинарных знаниях и правилах деловой и межличностной коммуникации </w:t>
            </w:r>
          </w:p>
        </w:tc>
        <w:tc>
          <w:tcPr>
            <w:tcW w:w="3356" w:type="dxa"/>
          </w:tcPr>
          <w:p w14:paraId="4F88D7C7" w14:textId="77777777" w:rsidR="00AE4D10" w:rsidRPr="00AE4D10" w:rsidRDefault="00AE4D10" w:rsidP="00F3606B">
            <w:pPr>
              <w:pStyle w:val="Default"/>
              <w:jc w:val="both"/>
              <w:rPr>
                <w:sz w:val="22"/>
                <w:szCs w:val="22"/>
              </w:rPr>
            </w:pPr>
            <w:r w:rsidRPr="00AE4D10">
              <w:rPr>
                <w:sz w:val="22"/>
                <w:szCs w:val="22"/>
              </w:rPr>
              <w:t xml:space="preserve">1.Знать. </w:t>
            </w:r>
          </w:p>
          <w:p w14:paraId="4FCADE82" w14:textId="77777777" w:rsidR="00AE4D10" w:rsidRPr="00AE4D10" w:rsidRDefault="00AE4D10" w:rsidP="00F3606B">
            <w:pPr>
              <w:pStyle w:val="Default"/>
              <w:jc w:val="both"/>
              <w:rPr>
                <w:sz w:val="22"/>
                <w:szCs w:val="22"/>
              </w:rPr>
            </w:pPr>
            <w:r w:rsidRPr="00AE4D10">
              <w:rPr>
                <w:sz w:val="22"/>
                <w:szCs w:val="22"/>
              </w:rPr>
              <w:t xml:space="preserve">Методологию проведения налогового консультирования организаций, находящихся в условиях реорганизации или банкротства. </w:t>
            </w:r>
          </w:p>
          <w:p w14:paraId="34C70CAD" w14:textId="77777777" w:rsidR="00AE4D10" w:rsidRPr="00AE4D10" w:rsidRDefault="00AE4D10" w:rsidP="00F3606B">
            <w:pPr>
              <w:pStyle w:val="Default"/>
              <w:jc w:val="both"/>
              <w:rPr>
                <w:sz w:val="22"/>
                <w:szCs w:val="22"/>
              </w:rPr>
            </w:pPr>
            <w:r w:rsidRPr="00AE4D10">
              <w:rPr>
                <w:sz w:val="22"/>
                <w:szCs w:val="22"/>
              </w:rPr>
              <w:t xml:space="preserve">2.Уметь. </w:t>
            </w:r>
          </w:p>
          <w:p w14:paraId="533E0E75" w14:textId="77777777" w:rsidR="00AE4D10" w:rsidRPr="00AE4D10" w:rsidRDefault="00AE4D10" w:rsidP="00F3606B">
            <w:pPr>
              <w:pStyle w:val="Default"/>
              <w:rPr>
                <w:sz w:val="23"/>
                <w:szCs w:val="23"/>
              </w:rPr>
            </w:pPr>
            <w:r w:rsidRPr="00AE4D10">
              <w:rPr>
                <w:sz w:val="22"/>
              </w:rPr>
              <w:t xml:space="preserve">Анализировать во взаимосвязи явления, процессы и налоговые последствия при реорганизации и банкротстве организаций. </w:t>
            </w:r>
          </w:p>
        </w:tc>
      </w:tr>
      <w:tr w:rsidR="00AE4D10" w:rsidRPr="00142110" w14:paraId="06128626" w14:textId="77777777" w:rsidTr="00F3606B">
        <w:tc>
          <w:tcPr>
            <w:tcW w:w="1565" w:type="dxa"/>
            <w:vMerge/>
            <w:vAlign w:val="center"/>
          </w:tcPr>
          <w:p w14:paraId="14460A96" w14:textId="77777777" w:rsidR="00AE4D10" w:rsidRPr="00AE4D10" w:rsidRDefault="00AE4D10" w:rsidP="00F3606B">
            <w:pPr>
              <w:pStyle w:val="Default"/>
              <w:widowControl w:val="0"/>
              <w:jc w:val="both"/>
              <w:rPr>
                <w:color w:val="auto"/>
              </w:rPr>
            </w:pPr>
          </w:p>
        </w:tc>
        <w:tc>
          <w:tcPr>
            <w:tcW w:w="2051" w:type="dxa"/>
            <w:vMerge/>
          </w:tcPr>
          <w:p w14:paraId="5E10D24A" w14:textId="77777777" w:rsidR="00AE4D10" w:rsidRPr="00AE4D10" w:rsidRDefault="00AE4D10" w:rsidP="00F3606B">
            <w:pPr>
              <w:rPr>
                <w:rFonts w:ascii="Times New Roman" w:hAnsi="Times New Roman" w:cs="Times New Roman"/>
                <w:sz w:val="24"/>
              </w:rPr>
            </w:pPr>
          </w:p>
        </w:tc>
        <w:tc>
          <w:tcPr>
            <w:tcW w:w="2440" w:type="dxa"/>
          </w:tcPr>
          <w:p w14:paraId="46604AC2" w14:textId="77777777" w:rsidR="00AE4D10" w:rsidRPr="00AE4D10" w:rsidRDefault="00AE4D10" w:rsidP="00F3606B">
            <w:pPr>
              <w:pStyle w:val="Default"/>
              <w:jc w:val="both"/>
              <w:rPr>
                <w:sz w:val="23"/>
                <w:szCs w:val="23"/>
              </w:rPr>
            </w:pPr>
            <w:r w:rsidRPr="00AE4D10">
              <w:rPr>
                <w:sz w:val="22"/>
                <w:szCs w:val="22"/>
              </w:rPr>
              <w:t xml:space="preserve">2. Выявляет нестандартные оптимальные подходы </w:t>
            </w:r>
            <w:r w:rsidRPr="00AE4D10">
              <w:rPr>
                <w:sz w:val="22"/>
                <w:szCs w:val="22"/>
              </w:rPr>
              <w:lastRenderedPageBreak/>
              <w:t xml:space="preserve">к решению задач в условиях меняющейся правовой реальности </w:t>
            </w:r>
          </w:p>
        </w:tc>
        <w:tc>
          <w:tcPr>
            <w:tcW w:w="3356" w:type="dxa"/>
          </w:tcPr>
          <w:p w14:paraId="7720C133" w14:textId="77777777" w:rsidR="00AE4D10" w:rsidRPr="00AE4D10" w:rsidRDefault="00AE4D10" w:rsidP="00F3606B">
            <w:pPr>
              <w:pStyle w:val="Default"/>
              <w:jc w:val="both"/>
              <w:rPr>
                <w:sz w:val="22"/>
                <w:szCs w:val="22"/>
              </w:rPr>
            </w:pPr>
            <w:r w:rsidRPr="00AE4D10">
              <w:rPr>
                <w:sz w:val="22"/>
                <w:szCs w:val="22"/>
              </w:rPr>
              <w:lastRenderedPageBreak/>
              <w:t xml:space="preserve">1.Знать. </w:t>
            </w:r>
          </w:p>
          <w:p w14:paraId="3EA0C1BB" w14:textId="77777777" w:rsidR="00AE4D10" w:rsidRPr="00AE4D10" w:rsidRDefault="00AE4D10" w:rsidP="00F3606B">
            <w:pPr>
              <w:pStyle w:val="Default"/>
              <w:jc w:val="both"/>
              <w:rPr>
                <w:sz w:val="22"/>
                <w:szCs w:val="22"/>
              </w:rPr>
            </w:pPr>
            <w:r w:rsidRPr="00AE4D10">
              <w:rPr>
                <w:sz w:val="22"/>
                <w:szCs w:val="22"/>
              </w:rPr>
              <w:t xml:space="preserve">Юридические основы, регулирующие процесс </w:t>
            </w:r>
            <w:r w:rsidRPr="00AE4D10">
              <w:rPr>
                <w:sz w:val="22"/>
                <w:szCs w:val="22"/>
              </w:rPr>
              <w:lastRenderedPageBreak/>
              <w:t xml:space="preserve">реорганизации и банкротства организаций. </w:t>
            </w:r>
          </w:p>
          <w:p w14:paraId="3834F4AE" w14:textId="77777777" w:rsidR="00AE4D10" w:rsidRPr="00AE4D10" w:rsidRDefault="00AE4D10" w:rsidP="00F3606B">
            <w:pPr>
              <w:pStyle w:val="Default"/>
              <w:jc w:val="both"/>
              <w:rPr>
                <w:sz w:val="22"/>
                <w:szCs w:val="22"/>
              </w:rPr>
            </w:pPr>
            <w:r w:rsidRPr="00AE4D10">
              <w:rPr>
                <w:sz w:val="22"/>
                <w:szCs w:val="22"/>
              </w:rPr>
              <w:t xml:space="preserve">2.Уметь. </w:t>
            </w:r>
          </w:p>
          <w:p w14:paraId="629B9791" w14:textId="77777777" w:rsidR="00AE4D10" w:rsidRPr="00AE4D10" w:rsidRDefault="00AE4D10" w:rsidP="00F3606B">
            <w:pPr>
              <w:pStyle w:val="Default"/>
              <w:rPr>
                <w:sz w:val="23"/>
                <w:szCs w:val="23"/>
              </w:rPr>
            </w:pPr>
            <w:r w:rsidRPr="00AE4D10">
              <w:rPr>
                <w:sz w:val="22"/>
              </w:rPr>
              <w:t xml:space="preserve">Анализировать изменения основных экономических показателей и их влияние на порядок исчисления и уплаты налогов и сборов организаций при их реорганизации или банкротстве. </w:t>
            </w:r>
          </w:p>
        </w:tc>
      </w:tr>
      <w:tr w:rsidR="00AE4D10" w:rsidRPr="00142110" w14:paraId="7C5B0E02" w14:textId="77777777" w:rsidTr="00F3606B">
        <w:tc>
          <w:tcPr>
            <w:tcW w:w="1565" w:type="dxa"/>
            <w:vMerge w:val="restart"/>
            <w:vAlign w:val="center"/>
          </w:tcPr>
          <w:p w14:paraId="0FB10592" w14:textId="77777777" w:rsidR="00AE4D10" w:rsidRPr="00AE4D10" w:rsidRDefault="00AE4D10" w:rsidP="00F3606B">
            <w:pPr>
              <w:pStyle w:val="Default"/>
              <w:widowControl w:val="0"/>
              <w:jc w:val="both"/>
              <w:rPr>
                <w:color w:val="auto"/>
              </w:rPr>
            </w:pPr>
            <w:r w:rsidRPr="00AE4D10">
              <w:rPr>
                <w:color w:val="auto"/>
              </w:rPr>
              <w:lastRenderedPageBreak/>
              <w:t>ПКН-8</w:t>
            </w:r>
          </w:p>
        </w:tc>
        <w:tc>
          <w:tcPr>
            <w:tcW w:w="2051" w:type="dxa"/>
            <w:vMerge w:val="restart"/>
          </w:tcPr>
          <w:p w14:paraId="152F7A7F" w14:textId="77777777" w:rsidR="00AE4D10" w:rsidRPr="00AE4D10" w:rsidRDefault="00AE4D10" w:rsidP="00F3606B">
            <w:pPr>
              <w:rPr>
                <w:rFonts w:ascii="Times New Roman" w:hAnsi="Times New Roman" w:cs="Times New Roman"/>
              </w:rPr>
            </w:pPr>
            <w:r w:rsidRPr="00AE4D10">
              <w:rPr>
                <w:rFonts w:ascii="Times New Roman" w:hAnsi="Times New Roman" w:cs="Times New Roman"/>
              </w:rPr>
              <w:t>Способность осуществлять предупреждение и пресечение правонарушений в социально-экономической и финансовой сферах, в том числе коррупционной направленности, выявлять и устранять причины и условия, способствующие их совершению</w:t>
            </w:r>
          </w:p>
          <w:p w14:paraId="597B266A" w14:textId="77777777" w:rsidR="00AE4D10" w:rsidRPr="00AE4D10" w:rsidRDefault="00AE4D10" w:rsidP="00F3606B">
            <w:pPr>
              <w:pStyle w:val="Default"/>
              <w:jc w:val="both"/>
            </w:pPr>
          </w:p>
        </w:tc>
        <w:tc>
          <w:tcPr>
            <w:tcW w:w="2440" w:type="dxa"/>
          </w:tcPr>
          <w:p w14:paraId="647D86E6" w14:textId="77777777" w:rsidR="00AE4D10" w:rsidRPr="00AE4D10" w:rsidRDefault="00AE4D10" w:rsidP="00F3606B">
            <w:pPr>
              <w:pStyle w:val="Default"/>
              <w:jc w:val="both"/>
            </w:pPr>
            <w:r w:rsidRPr="00AE4D10">
              <w:rPr>
                <w:sz w:val="23"/>
                <w:szCs w:val="23"/>
              </w:rPr>
              <w:t xml:space="preserve">1.Систематизирует правовые и организационные основы деятельности по предупреждение и пресечение правонарушений в социально-экономической и финансовой сферах, в том числе коррупционной направленности. </w:t>
            </w:r>
          </w:p>
        </w:tc>
        <w:tc>
          <w:tcPr>
            <w:tcW w:w="3356" w:type="dxa"/>
          </w:tcPr>
          <w:p w14:paraId="3EAD0FF4" w14:textId="77777777" w:rsidR="00AE4D10" w:rsidRPr="00AE4D10" w:rsidRDefault="00AE4D10" w:rsidP="00F3606B">
            <w:pPr>
              <w:pStyle w:val="Default"/>
              <w:rPr>
                <w:sz w:val="23"/>
                <w:szCs w:val="23"/>
              </w:rPr>
            </w:pPr>
            <w:r w:rsidRPr="00AE4D10">
              <w:rPr>
                <w:i/>
                <w:iCs/>
                <w:sz w:val="23"/>
                <w:szCs w:val="23"/>
              </w:rPr>
              <w:t xml:space="preserve">Знать: </w:t>
            </w:r>
            <w:r w:rsidRPr="00AE4D10">
              <w:rPr>
                <w:sz w:val="23"/>
                <w:szCs w:val="23"/>
              </w:rPr>
              <w:t xml:space="preserve">правовые и организационные основы деятельности по предупреждению и пресечению правонарушений при осуществлении организационно-контрольных функций органов государственной власти и предпринимательской деятельности в банковской сфере, в том числе коррупционной направленности. </w:t>
            </w:r>
          </w:p>
          <w:p w14:paraId="1049DAC9" w14:textId="77777777" w:rsidR="00AE4D10" w:rsidRPr="00AE4D10" w:rsidRDefault="00AE4D10" w:rsidP="00F3606B">
            <w:pPr>
              <w:rPr>
                <w:rFonts w:ascii="Times New Roman" w:eastAsia="Times New Roman" w:hAnsi="Times New Roman" w:cs="Times New Roman"/>
                <w:iCs/>
                <w:sz w:val="24"/>
              </w:rPr>
            </w:pPr>
            <w:r w:rsidRPr="00AE4D10">
              <w:rPr>
                <w:rFonts w:ascii="Times New Roman" w:hAnsi="Times New Roman" w:cs="Times New Roman"/>
                <w:i/>
                <w:iCs/>
                <w:sz w:val="23"/>
                <w:szCs w:val="23"/>
              </w:rPr>
              <w:t xml:space="preserve">Уметь: </w:t>
            </w:r>
            <w:r w:rsidRPr="00AE4D10">
              <w:rPr>
                <w:rFonts w:ascii="Times New Roman" w:hAnsi="Times New Roman" w:cs="Times New Roman"/>
                <w:sz w:val="23"/>
                <w:szCs w:val="23"/>
              </w:rPr>
              <w:t>систематизировать правовые и организационные основы деятельности по предупреждению и пресечению правонарушений при осуществлении организационно-контрольных функций органов государственной власти и предпринимательской деятельности в банковской сфере, в том числе коррупционной направленности.</w:t>
            </w:r>
          </w:p>
        </w:tc>
      </w:tr>
      <w:tr w:rsidR="00AE4D10" w:rsidRPr="00142110" w14:paraId="6444D3A2" w14:textId="77777777" w:rsidTr="00F3606B">
        <w:tc>
          <w:tcPr>
            <w:tcW w:w="1565" w:type="dxa"/>
            <w:vMerge/>
            <w:vAlign w:val="center"/>
          </w:tcPr>
          <w:p w14:paraId="4C355D62" w14:textId="77777777" w:rsidR="00AE4D10" w:rsidRPr="00AE4D10" w:rsidRDefault="00AE4D10" w:rsidP="00F3606B">
            <w:pPr>
              <w:pStyle w:val="Default"/>
              <w:widowControl w:val="0"/>
              <w:jc w:val="both"/>
              <w:rPr>
                <w:color w:val="auto"/>
              </w:rPr>
            </w:pPr>
          </w:p>
        </w:tc>
        <w:tc>
          <w:tcPr>
            <w:tcW w:w="2051" w:type="dxa"/>
            <w:vMerge/>
          </w:tcPr>
          <w:p w14:paraId="364C5FC7" w14:textId="77777777" w:rsidR="00AE4D10" w:rsidRPr="00AE4D10" w:rsidRDefault="00AE4D10" w:rsidP="00F3606B">
            <w:pPr>
              <w:pStyle w:val="Default"/>
              <w:jc w:val="both"/>
            </w:pPr>
          </w:p>
        </w:tc>
        <w:tc>
          <w:tcPr>
            <w:tcW w:w="2440" w:type="dxa"/>
          </w:tcPr>
          <w:p w14:paraId="2B0333B4" w14:textId="77777777" w:rsidR="00AE4D10" w:rsidRPr="00AE4D10" w:rsidRDefault="00AE4D10" w:rsidP="00F3606B">
            <w:pPr>
              <w:pStyle w:val="Default"/>
              <w:jc w:val="both"/>
            </w:pPr>
            <w:r w:rsidRPr="00AE4D10">
              <w:rPr>
                <w:sz w:val="23"/>
                <w:szCs w:val="23"/>
              </w:rPr>
              <w:t xml:space="preserve">2. Выявляет и устраняет причины и условия, способствующие совершению правонарушений. </w:t>
            </w:r>
          </w:p>
        </w:tc>
        <w:tc>
          <w:tcPr>
            <w:tcW w:w="3356" w:type="dxa"/>
          </w:tcPr>
          <w:p w14:paraId="34E35523" w14:textId="77777777" w:rsidR="00AE4D10" w:rsidRPr="00AE4D10" w:rsidRDefault="00AE4D10" w:rsidP="00F3606B">
            <w:pPr>
              <w:pStyle w:val="Default"/>
              <w:rPr>
                <w:sz w:val="23"/>
                <w:szCs w:val="23"/>
              </w:rPr>
            </w:pPr>
            <w:r w:rsidRPr="00AE4D10">
              <w:rPr>
                <w:i/>
                <w:iCs/>
                <w:sz w:val="23"/>
                <w:szCs w:val="23"/>
              </w:rPr>
              <w:t xml:space="preserve">Знать: </w:t>
            </w:r>
            <w:r w:rsidRPr="00AE4D10">
              <w:rPr>
                <w:sz w:val="23"/>
                <w:szCs w:val="23"/>
              </w:rPr>
              <w:t xml:space="preserve">причины, условия и особенности совершения правонарушений в банковской сфере при осуществлении организационно-контрольных функций органов государственной власти и предпринимательской деятельности. </w:t>
            </w:r>
          </w:p>
          <w:p w14:paraId="1045E3E7" w14:textId="77777777" w:rsidR="00AE4D10" w:rsidRPr="00AE4D10" w:rsidRDefault="00AE4D10" w:rsidP="00F3606B">
            <w:pPr>
              <w:rPr>
                <w:rFonts w:ascii="Times New Roman" w:eastAsia="Times New Roman" w:hAnsi="Times New Roman" w:cs="Times New Roman"/>
                <w:iCs/>
                <w:sz w:val="24"/>
              </w:rPr>
            </w:pPr>
            <w:r w:rsidRPr="00AE4D10">
              <w:rPr>
                <w:rFonts w:ascii="Times New Roman" w:hAnsi="Times New Roman" w:cs="Times New Roman"/>
                <w:i/>
                <w:iCs/>
                <w:sz w:val="23"/>
                <w:szCs w:val="23"/>
              </w:rPr>
              <w:t xml:space="preserve">Уметь: </w:t>
            </w:r>
            <w:r w:rsidRPr="00AE4D10">
              <w:rPr>
                <w:rFonts w:ascii="Times New Roman" w:hAnsi="Times New Roman" w:cs="Times New Roman"/>
                <w:sz w:val="23"/>
                <w:szCs w:val="23"/>
              </w:rPr>
              <w:t xml:space="preserve">выявлять и устранять причины и условия, способствующие совершению правонарушений в банковской сфере при осуществлении организационно-контрольных функций органов государственной власти и </w:t>
            </w:r>
            <w:r w:rsidRPr="00AE4D10">
              <w:rPr>
                <w:rFonts w:ascii="Times New Roman" w:hAnsi="Times New Roman" w:cs="Times New Roman"/>
                <w:sz w:val="23"/>
                <w:szCs w:val="23"/>
              </w:rPr>
              <w:lastRenderedPageBreak/>
              <w:t xml:space="preserve">предпринимательской деятельности, в том числе коррупционной направленности. </w:t>
            </w:r>
          </w:p>
        </w:tc>
      </w:tr>
      <w:tr w:rsidR="00AE4D10" w:rsidRPr="00142110" w14:paraId="6C8B150E" w14:textId="77777777" w:rsidTr="00F3606B">
        <w:tc>
          <w:tcPr>
            <w:tcW w:w="1565" w:type="dxa"/>
            <w:vMerge/>
            <w:vAlign w:val="center"/>
          </w:tcPr>
          <w:p w14:paraId="3F77C8F7" w14:textId="77777777" w:rsidR="00AE4D10" w:rsidRPr="00AE4D10" w:rsidRDefault="00AE4D10" w:rsidP="00F3606B">
            <w:pPr>
              <w:pStyle w:val="Default"/>
              <w:widowControl w:val="0"/>
              <w:jc w:val="both"/>
              <w:rPr>
                <w:color w:val="auto"/>
              </w:rPr>
            </w:pPr>
          </w:p>
        </w:tc>
        <w:tc>
          <w:tcPr>
            <w:tcW w:w="2051" w:type="dxa"/>
            <w:vMerge/>
          </w:tcPr>
          <w:p w14:paraId="716580C5" w14:textId="77777777" w:rsidR="00AE4D10" w:rsidRPr="00AE4D10" w:rsidRDefault="00AE4D10" w:rsidP="00F3606B">
            <w:pPr>
              <w:pStyle w:val="Default"/>
              <w:jc w:val="both"/>
            </w:pPr>
          </w:p>
        </w:tc>
        <w:tc>
          <w:tcPr>
            <w:tcW w:w="2440" w:type="dxa"/>
          </w:tcPr>
          <w:p w14:paraId="5E0A0BFC" w14:textId="77777777" w:rsidR="00AE4D10" w:rsidRPr="00AE4D10" w:rsidRDefault="00AE4D10" w:rsidP="00F3606B">
            <w:pPr>
              <w:pStyle w:val="Default"/>
              <w:jc w:val="both"/>
            </w:pPr>
            <w:r w:rsidRPr="00AE4D10">
              <w:rPr>
                <w:sz w:val="23"/>
                <w:szCs w:val="23"/>
              </w:rPr>
              <w:t xml:space="preserve">3.Применяет в профессиональной деятельности методы предупреждения и пресечения правонарушений, в том числе коррупционной направленности. </w:t>
            </w:r>
          </w:p>
        </w:tc>
        <w:tc>
          <w:tcPr>
            <w:tcW w:w="3356" w:type="dxa"/>
          </w:tcPr>
          <w:p w14:paraId="427ABDA7" w14:textId="77777777" w:rsidR="00AE4D10" w:rsidRPr="00AE4D10" w:rsidRDefault="00AE4D10" w:rsidP="00F3606B">
            <w:pPr>
              <w:pStyle w:val="Default"/>
              <w:rPr>
                <w:sz w:val="23"/>
                <w:szCs w:val="23"/>
              </w:rPr>
            </w:pPr>
            <w:r w:rsidRPr="00AE4D10">
              <w:rPr>
                <w:i/>
                <w:iCs/>
                <w:sz w:val="23"/>
                <w:szCs w:val="23"/>
              </w:rPr>
              <w:t xml:space="preserve">Знать: </w:t>
            </w:r>
            <w:r w:rsidRPr="00AE4D10">
              <w:rPr>
                <w:sz w:val="23"/>
                <w:szCs w:val="23"/>
              </w:rPr>
              <w:t xml:space="preserve">методы предупреждения и пресечения правонарушений в банковской сфере; основные принципы противодействия коррупции. </w:t>
            </w:r>
          </w:p>
          <w:p w14:paraId="79CA9A36" w14:textId="77777777" w:rsidR="00AE4D10" w:rsidRPr="00AE4D10" w:rsidRDefault="00AE4D10" w:rsidP="00F3606B">
            <w:pPr>
              <w:rPr>
                <w:rFonts w:ascii="Times New Roman" w:eastAsia="Times New Roman" w:hAnsi="Times New Roman" w:cs="Times New Roman"/>
                <w:iCs/>
                <w:sz w:val="24"/>
              </w:rPr>
            </w:pPr>
            <w:r w:rsidRPr="00AE4D10">
              <w:rPr>
                <w:rFonts w:ascii="Times New Roman" w:hAnsi="Times New Roman" w:cs="Times New Roman"/>
                <w:i/>
                <w:iCs/>
                <w:sz w:val="23"/>
                <w:szCs w:val="23"/>
              </w:rPr>
              <w:t xml:space="preserve">Уметь: </w:t>
            </w:r>
            <w:r w:rsidRPr="00AE4D10">
              <w:rPr>
                <w:rFonts w:ascii="Times New Roman" w:hAnsi="Times New Roman" w:cs="Times New Roman"/>
                <w:sz w:val="23"/>
                <w:szCs w:val="23"/>
              </w:rPr>
              <w:t xml:space="preserve">применять при осуществлении организационно-контрольных функций органов государственной власти и предпринимательской деятельности методы предупреждения и пресечения правонарушений в банковской сфере, в том числе коррупционной направленности. </w:t>
            </w:r>
          </w:p>
        </w:tc>
      </w:tr>
      <w:tr w:rsidR="00AE4D10" w:rsidRPr="00142110" w14:paraId="1CAB4F33" w14:textId="77777777" w:rsidTr="00F3606B">
        <w:tc>
          <w:tcPr>
            <w:tcW w:w="1565" w:type="dxa"/>
            <w:vMerge/>
            <w:vAlign w:val="center"/>
          </w:tcPr>
          <w:p w14:paraId="2EB3BBA3" w14:textId="77777777" w:rsidR="00AE4D10" w:rsidRPr="00AE4D10" w:rsidRDefault="00AE4D10" w:rsidP="00F3606B">
            <w:pPr>
              <w:pStyle w:val="Default"/>
              <w:widowControl w:val="0"/>
              <w:jc w:val="both"/>
              <w:rPr>
                <w:color w:val="auto"/>
              </w:rPr>
            </w:pPr>
          </w:p>
        </w:tc>
        <w:tc>
          <w:tcPr>
            <w:tcW w:w="2051" w:type="dxa"/>
            <w:vMerge/>
          </w:tcPr>
          <w:p w14:paraId="4032384D" w14:textId="77777777" w:rsidR="00AE4D10" w:rsidRPr="00AE4D10" w:rsidRDefault="00AE4D10" w:rsidP="00F3606B">
            <w:pPr>
              <w:pStyle w:val="Default"/>
              <w:jc w:val="both"/>
              <w:rPr>
                <w:sz w:val="23"/>
                <w:szCs w:val="23"/>
              </w:rPr>
            </w:pPr>
          </w:p>
        </w:tc>
        <w:tc>
          <w:tcPr>
            <w:tcW w:w="2440" w:type="dxa"/>
          </w:tcPr>
          <w:p w14:paraId="61A6C4E0" w14:textId="77777777" w:rsidR="00AE4D10" w:rsidRPr="00AE4D10" w:rsidRDefault="00AE4D10" w:rsidP="00F3606B">
            <w:pPr>
              <w:pStyle w:val="Default"/>
              <w:jc w:val="both"/>
            </w:pPr>
            <w:r w:rsidRPr="00AE4D10">
              <w:rPr>
                <w:sz w:val="23"/>
                <w:szCs w:val="23"/>
              </w:rPr>
              <w:t xml:space="preserve">4.Вырабатывает комплекс мер по выявлению и устранению причин и условий, способствующих совершению правонарушений в социально-экономической и финансовой сферах. </w:t>
            </w:r>
          </w:p>
        </w:tc>
        <w:tc>
          <w:tcPr>
            <w:tcW w:w="3356" w:type="dxa"/>
          </w:tcPr>
          <w:p w14:paraId="55DBBC96" w14:textId="77777777" w:rsidR="00AE4D10" w:rsidRPr="00AE4D10" w:rsidRDefault="00AE4D10" w:rsidP="00F3606B">
            <w:pPr>
              <w:pStyle w:val="Default"/>
              <w:rPr>
                <w:sz w:val="23"/>
                <w:szCs w:val="23"/>
              </w:rPr>
            </w:pPr>
            <w:r w:rsidRPr="00AE4D10">
              <w:rPr>
                <w:i/>
                <w:iCs/>
                <w:sz w:val="23"/>
                <w:szCs w:val="23"/>
              </w:rPr>
              <w:t xml:space="preserve">Знать: </w:t>
            </w:r>
            <w:r w:rsidRPr="00AE4D10">
              <w:rPr>
                <w:sz w:val="23"/>
                <w:szCs w:val="23"/>
              </w:rPr>
              <w:t xml:space="preserve">причины и условия совершения правонарушений в банковской сфере, применяемые меры по их выявлению и устранению. </w:t>
            </w:r>
          </w:p>
          <w:p w14:paraId="69DE9FF4" w14:textId="77777777" w:rsidR="00AE4D10" w:rsidRPr="00AE4D10" w:rsidRDefault="00AE4D10" w:rsidP="00F3606B">
            <w:pPr>
              <w:rPr>
                <w:rFonts w:ascii="Times New Roman" w:eastAsia="Times New Roman" w:hAnsi="Times New Roman" w:cs="Times New Roman"/>
                <w:iCs/>
                <w:sz w:val="24"/>
              </w:rPr>
            </w:pPr>
            <w:r w:rsidRPr="00AE4D10">
              <w:rPr>
                <w:rFonts w:ascii="Times New Roman" w:hAnsi="Times New Roman" w:cs="Times New Roman"/>
                <w:i/>
                <w:iCs/>
                <w:sz w:val="23"/>
                <w:szCs w:val="23"/>
              </w:rPr>
              <w:t xml:space="preserve">Уметь: </w:t>
            </w:r>
            <w:r w:rsidRPr="00AE4D10">
              <w:rPr>
                <w:rFonts w:ascii="Times New Roman" w:hAnsi="Times New Roman" w:cs="Times New Roman"/>
                <w:sz w:val="23"/>
                <w:szCs w:val="23"/>
              </w:rPr>
              <w:t xml:space="preserve">вырабатывать комплекс мер по выявлению и устранению причин и условий, способствующих совершению правонарушений в банковской сфере, в том числе коррупционной направленности. </w:t>
            </w:r>
          </w:p>
        </w:tc>
      </w:tr>
    </w:tbl>
    <w:p w14:paraId="65AEBD38" w14:textId="77777777" w:rsidR="00077336" w:rsidRDefault="00077336" w:rsidP="008005EF">
      <w:pPr>
        <w:spacing w:after="0" w:line="240" w:lineRule="auto"/>
        <w:rPr>
          <w:rFonts w:ascii="Times New Roman" w:hAnsi="Times New Roman" w:cs="Times New Roman"/>
          <w:b/>
          <w:sz w:val="24"/>
          <w:szCs w:val="24"/>
        </w:rPr>
      </w:pPr>
    </w:p>
    <w:p w14:paraId="28EDA878" w14:textId="77777777" w:rsidR="009C1019" w:rsidRPr="0089013F" w:rsidRDefault="009C1019" w:rsidP="009C1019">
      <w:pPr>
        <w:spacing w:after="0"/>
        <w:jc w:val="both"/>
        <w:rPr>
          <w:rFonts w:ascii="Times New Roman" w:hAnsi="Times New Roman" w:cs="Times New Roman"/>
          <w:b/>
          <w:bCs/>
          <w:sz w:val="28"/>
          <w:szCs w:val="28"/>
        </w:rPr>
      </w:pPr>
      <w:r w:rsidRPr="0089013F">
        <w:rPr>
          <w:rFonts w:ascii="Times New Roman" w:hAnsi="Times New Roman" w:cs="Times New Roman"/>
          <w:b/>
          <w:bCs/>
          <w:sz w:val="28"/>
          <w:szCs w:val="28"/>
        </w:rPr>
        <w:t>3</w:t>
      </w:r>
      <w:r>
        <w:rPr>
          <w:rFonts w:ascii="Times New Roman" w:hAnsi="Times New Roman" w:cs="Times New Roman"/>
          <w:b/>
          <w:bCs/>
          <w:sz w:val="28"/>
          <w:szCs w:val="28"/>
        </w:rPr>
        <w:t xml:space="preserve">. </w:t>
      </w:r>
      <w:r w:rsidRPr="0089013F">
        <w:rPr>
          <w:rFonts w:ascii="Times New Roman" w:hAnsi="Times New Roman" w:cs="Times New Roman"/>
          <w:b/>
          <w:bCs/>
          <w:sz w:val="28"/>
          <w:szCs w:val="28"/>
        </w:rPr>
        <w:t>Примеры оценочных средств для проверки сформированности компетенций</w:t>
      </w:r>
    </w:p>
    <w:p w14:paraId="5B483941" w14:textId="77777777" w:rsidR="004E2B58" w:rsidRDefault="004E2B58" w:rsidP="008005EF">
      <w:pPr>
        <w:spacing w:after="0" w:line="240" w:lineRule="auto"/>
        <w:rPr>
          <w:rFonts w:ascii="Times New Roman" w:hAnsi="Times New Roman" w:cs="Times New Roman"/>
          <w:b/>
        </w:rPr>
      </w:pPr>
    </w:p>
    <w:p w14:paraId="0C32EEB7" w14:textId="5AE69149" w:rsidR="00D23236" w:rsidRPr="00D857E8" w:rsidRDefault="00747246" w:rsidP="00747246">
      <w:pPr>
        <w:spacing w:after="0" w:line="240" w:lineRule="auto"/>
        <w:ind w:firstLine="709"/>
        <w:jc w:val="both"/>
        <w:rPr>
          <w:rFonts w:ascii="Times New Roman" w:hAnsi="Times New Roman" w:cs="Times New Roman"/>
          <w:b/>
          <w:bCs/>
          <w:sz w:val="24"/>
          <w:szCs w:val="24"/>
        </w:rPr>
      </w:pPr>
      <w:r w:rsidRPr="00D857E8">
        <w:rPr>
          <w:rFonts w:ascii="Times New Roman" w:hAnsi="Times New Roman" w:cs="Times New Roman"/>
          <w:b/>
          <w:bCs/>
          <w:sz w:val="24"/>
          <w:szCs w:val="24"/>
        </w:rPr>
        <w:t>Способность реализовать свои профессиональные знания, навыки и умения при осуществлении организационно-контрольных функций органов государственной власти и предпринимательской деятельности (ПК-1)</w:t>
      </w:r>
    </w:p>
    <w:p w14:paraId="428B5E7B" w14:textId="77777777" w:rsidR="00D857E8" w:rsidRDefault="00D857E8" w:rsidP="00D857E8">
      <w:pPr>
        <w:spacing w:after="0" w:line="240" w:lineRule="auto"/>
        <w:contextualSpacing/>
        <w:jc w:val="both"/>
        <w:rPr>
          <w:rFonts w:ascii="Times New Roman" w:eastAsia="Calibri" w:hAnsi="Times New Roman" w:cs="Times New Roman"/>
          <w:sz w:val="24"/>
          <w:szCs w:val="24"/>
          <w:shd w:val="clear" w:color="auto" w:fill="FFFFFF"/>
        </w:rPr>
      </w:pPr>
    </w:p>
    <w:p w14:paraId="70B903A9" w14:textId="5D68C6FB" w:rsidR="00D857E8" w:rsidRPr="00D857E8" w:rsidRDefault="008572CB" w:rsidP="00D857E8">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shd w:val="clear" w:color="auto" w:fill="FFFFFF"/>
        </w:rPr>
        <w:t>1</w:t>
      </w:r>
      <w:r w:rsidR="00D857E8" w:rsidRPr="00D857E8">
        <w:rPr>
          <w:rFonts w:ascii="Times New Roman" w:eastAsia="Calibri" w:hAnsi="Times New Roman" w:cs="Times New Roman"/>
          <w:sz w:val="24"/>
          <w:szCs w:val="24"/>
          <w:shd w:val="clear" w:color="auto" w:fill="FFFFFF"/>
        </w:rPr>
        <w:t>.</w:t>
      </w:r>
      <w:r w:rsidR="00D857E8" w:rsidRPr="00D857E8">
        <w:rPr>
          <w:rFonts w:ascii="Times New Roman" w:eastAsia="Calibri" w:hAnsi="Times New Roman" w:cs="Times New Roman"/>
          <w:sz w:val="24"/>
          <w:szCs w:val="24"/>
        </w:rPr>
        <w:t xml:space="preserve"> Выберете верное утверждение:</w:t>
      </w:r>
    </w:p>
    <w:p w14:paraId="04CE6761" w14:textId="77777777" w:rsidR="00D857E8" w:rsidRPr="00D857E8" w:rsidRDefault="00D857E8" w:rsidP="00D857E8">
      <w:pPr>
        <w:spacing w:after="0" w:line="240" w:lineRule="auto"/>
        <w:contextualSpacing/>
        <w:jc w:val="both"/>
        <w:rPr>
          <w:rFonts w:ascii="Times New Roman" w:eastAsia="Calibri" w:hAnsi="Times New Roman" w:cs="Times New Roman"/>
          <w:sz w:val="24"/>
          <w:szCs w:val="24"/>
        </w:rPr>
      </w:pPr>
      <w:r w:rsidRPr="00D857E8">
        <w:rPr>
          <w:rFonts w:ascii="Times New Roman" w:eastAsia="Calibri" w:hAnsi="Times New Roman" w:cs="Times New Roman"/>
          <w:sz w:val="24"/>
          <w:szCs w:val="24"/>
        </w:rPr>
        <w:t xml:space="preserve">а) Предметом корпоративного договора не могут быть обязательства его сторон голосовать в соответствии с указаниями органов общества, определять структуру органов общества и их компетенцию. </w:t>
      </w:r>
    </w:p>
    <w:p w14:paraId="7D60A6D0" w14:textId="77777777" w:rsidR="00D857E8" w:rsidRPr="00D857E8" w:rsidRDefault="00D857E8" w:rsidP="00D857E8">
      <w:pPr>
        <w:spacing w:after="0" w:line="240" w:lineRule="auto"/>
        <w:contextualSpacing/>
        <w:jc w:val="both"/>
        <w:rPr>
          <w:rFonts w:ascii="Times New Roman" w:eastAsia="Calibri" w:hAnsi="Times New Roman" w:cs="Times New Roman"/>
          <w:sz w:val="24"/>
          <w:szCs w:val="24"/>
        </w:rPr>
      </w:pPr>
      <w:r w:rsidRPr="00D857E8">
        <w:rPr>
          <w:rFonts w:ascii="Times New Roman" w:eastAsia="Calibri" w:hAnsi="Times New Roman" w:cs="Times New Roman"/>
          <w:sz w:val="24"/>
          <w:szCs w:val="24"/>
        </w:rPr>
        <w:t xml:space="preserve">б) Корпоративным договором </w:t>
      </w:r>
      <w:r w:rsidRPr="00D857E8">
        <w:rPr>
          <w:rFonts w:ascii="Times New Roman" w:eastAsia="Calibri" w:hAnsi="Times New Roman" w:cs="Times New Roman"/>
          <w:b/>
          <w:sz w:val="24"/>
          <w:szCs w:val="24"/>
        </w:rPr>
        <w:t>не</w:t>
      </w:r>
      <w:r w:rsidRPr="00D857E8">
        <w:rPr>
          <w:rFonts w:ascii="Times New Roman" w:eastAsia="Calibri" w:hAnsi="Times New Roman" w:cs="Times New Roman"/>
          <w:sz w:val="24"/>
          <w:szCs w:val="24"/>
        </w:rPr>
        <w:t xml:space="preserve"> может быть установлена обязанность его сторон проголосовать на общем собрании за включение в устав общества положений, определяющих структуру органов общества и их компетенцию.</w:t>
      </w:r>
    </w:p>
    <w:p w14:paraId="60CA419A" w14:textId="77777777" w:rsidR="00D857E8" w:rsidRDefault="00D857E8" w:rsidP="00D857E8">
      <w:pPr>
        <w:spacing w:after="0" w:line="240" w:lineRule="auto"/>
        <w:contextualSpacing/>
        <w:jc w:val="both"/>
        <w:rPr>
          <w:rFonts w:ascii="Times New Roman" w:eastAsia="Calibri" w:hAnsi="Times New Roman" w:cs="Times New Roman"/>
          <w:b/>
          <w:sz w:val="24"/>
          <w:szCs w:val="24"/>
          <w:shd w:val="clear" w:color="auto" w:fill="FFFFFF"/>
        </w:rPr>
      </w:pPr>
    </w:p>
    <w:p w14:paraId="7FEC6AB3" w14:textId="5E7C475A" w:rsidR="00D857E8" w:rsidRPr="00D857E8" w:rsidRDefault="00D857E8" w:rsidP="00D857E8">
      <w:pPr>
        <w:spacing w:after="0" w:line="240" w:lineRule="auto"/>
        <w:contextualSpacing/>
        <w:jc w:val="both"/>
        <w:rPr>
          <w:rFonts w:ascii="Times New Roman" w:eastAsia="Calibri" w:hAnsi="Times New Roman" w:cs="Times New Roman"/>
          <w:b/>
          <w:sz w:val="24"/>
          <w:szCs w:val="24"/>
          <w:shd w:val="clear" w:color="auto" w:fill="FFFFFF"/>
        </w:rPr>
      </w:pPr>
      <w:r w:rsidRPr="00D857E8">
        <w:rPr>
          <w:rFonts w:ascii="Times New Roman" w:eastAsia="Calibri" w:hAnsi="Times New Roman" w:cs="Times New Roman"/>
          <w:b/>
          <w:sz w:val="24"/>
          <w:szCs w:val="24"/>
          <w:shd w:val="clear" w:color="auto" w:fill="FFFFFF"/>
        </w:rPr>
        <w:t>Ответ: а)</w:t>
      </w:r>
    </w:p>
    <w:p w14:paraId="609095E2" w14:textId="77777777" w:rsidR="00D857E8" w:rsidRDefault="00D857E8" w:rsidP="00D857E8">
      <w:pPr>
        <w:spacing w:after="0" w:line="240" w:lineRule="auto"/>
        <w:contextualSpacing/>
        <w:jc w:val="both"/>
        <w:rPr>
          <w:rFonts w:ascii="Times New Roman" w:eastAsia="Calibri" w:hAnsi="Times New Roman" w:cs="Times New Roman"/>
          <w:sz w:val="24"/>
          <w:szCs w:val="24"/>
        </w:rPr>
      </w:pPr>
    </w:p>
    <w:p w14:paraId="6410A47A" w14:textId="09C40F29" w:rsidR="00D857E8" w:rsidRPr="00D857E8" w:rsidRDefault="008572CB" w:rsidP="00D857E8">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D857E8" w:rsidRPr="00D857E8">
        <w:rPr>
          <w:rFonts w:ascii="Times New Roman" w:eastAsia="Calibri" w:hAnsi="Times New Roman" w:cs="Times New Roman"/>
          <w:sz w:val="24"/>
          <w:szCs w:val="24"/>
        </w:rPr>
        <w:t>.  Выберете верные утверждения:</w:t>
      </w:r>
    </w:p>
    <w:p w14:paraId="6D82BDCD" w14:textId="77777777" w:rsidR="00D857E8" w:rsidRPr="00D857E8" w:rsidRDefault="00D857E8" w:rsidP="00D857E8">
      <w:pPr>
        <w:spacing w:after="0" w:line="240" w:lineRule="auto"/>
        <w:rPr>
          <w:rFonts w:ascii="Times New Roman" w:eastAsia="Calibri" w:hAnsi="Times New Roman" w:cs="Times New Roman"/>
          <w:kern w:val="2"/>
          <w:sz w:val="24"/>
          <w:szCs w:val="24"/>
        </w:rPr>
      </w:pPr>
      <w:r w:rsidRPr="00D857E8">
        <w:rPr>
          <w:rFonts w:ascii="Times New Roman" w:eastAsia="Calibri" w:hAnsi="Times New Roman" w:cs="Times New Roman"/>
          <w:kern w:val="2"/>
          <w:sz w:val="24"/>
          <w:szCs w:val="24"/>
        </w:rPr>
        <w:lastRenderedPageBreak/>
        <w:t>К обязанностям члена Совета директоров относится:</w:t>
      </w:r>
    </w:p>
    <w:p w14:paraId="4BB84760" w14:textId="77777777" w:rsidR="00D857E8" w:rsidRPr="00D857E8" w:rsidRDefault="00D857E8" w:rsidP="00D857E8">
      <w:pPr>
        <w:spacing w:after="0" w:line="240" w:lineRule="auto"/>
        <w:contextualSpacing/>
        <w:jc w:val="both"/>
        <w:rPr>
          <w:rFonts w:ascii="Times New Roman" w:eastAsia="Calibri" w:hAnsi="Times New Roman" w:cs="Times New Roman"/>
          <w:sz w:val="24"/>
          <w:szCs w:val="24"/>
        </w:rPr>
      </w:pPr>
      <w:r w:rsidRPr="00D857E8">
        <w:rPr>
          <w:rFonts w:ascii="Times New Roman" w:eastAsia="Calibri" w:hAnsi="Times New Roman" w:cs="Times New Roman"/>
          <w:sz w:val="24"/>
          <w:szCs w:val="24"/>
        </w:rPr>
        <w:t>1. инициировать созыв заседания совета директоров;</w:t>
      </w:r>
    </w:p>
    <w:p w14:paraId="779708E9" w14:textId="77777777" w:rsidR="00D857E8" w:rsidRPr="00D857E8" w:rsidRDefault="00D857E8" w:rsidP="00D857E8">
      <w:pPr>
        <w:spacing w:after="0" w:line="240" w:lineRule="auto"/>
        <w:contextualSpacing/>
        <w:jc w:val="both"/>
        <w:rPr>
          <w:rFonts w:ascii="Times New Roman" w:eastAsia="Calibri" w:hAnsi="Times New Roman" w:cs="Times New Roman"/>
          <w:sz w:val="24"/>
          <w:szCs w:val="24"/>
        </w:rPr>
      </w:pPr>
      <w:r w:rsidRPr="00D857E8">
        <w:rPr>
          <w:rFonts w:ascii="Times New Roman" w:eastAsia="Calibri" w:hAnsi="Times New Roman" w:cs="Times New Roman"/>
          <w:sz w:val="24"/>
          <w:szCs w:val="24"/>
        </w:rPr>
        <w:t xml:space="preserve">2.голосовать на заседаниях совета директоров; </w:t>
      </w:r>
    </w:p>
    <w:p w14:paraId="783DC714" w14:textId="77777777" w:rsidR="00D857E8" w:rsidRPr="00D857E8" w:rsidRDefault="00D857E8" w:rsidP="00D857E8">
      <w:pPr>
        <w:spacing w:after="0" w:line="240" w:lineRule="auto"/>
        <w:contextualSpacing/>
        <w:jc w:val="both"/>
        <w:rPr>
          <w:rFonts w:ascii="Times New Roman" w:eastAsia="Calibri" w:hAnsi="Times New Roman" w:cs="Times New Roman"/>
          <w:sz w:val="24"/>
          <w:szCs w:val="24"/>
        </w:rPr>
      </w:pPr>
      <w:r w:rsidRPr="00D857E8">
        <w:rPr>
          <w:rFonts w:ascii="Times New Roman" w:eastAsia="Calibri" w:hAnsi="Times New Roman" w:cs="Times New Roman"/>
          <w:sz w:val="24"/>
          <w:szCs w:val="24"/>
        </w:rPr>
        <w:t xml:space="preserve">3.получать информацию о деятельности общества; </w:t>
      </w:r>
    </w:p>
    <w:p w14:paraId="750B54F4" w14:textId="77777777" w:rsidR="00D857E8" w:rsidRPr="00D857E8" w:rsidRDefault="00D857E8" w:rsidP="00D857E8">
      <w:pPr>
        <w:spacing w:after="0" w:line="240" w:lineRule="auto"/>
        <w:contextualSpacing/>
        <w:jc w:val="both"/>
        <w:rPr>
          <w:rFonts w:ascii="Times New Roman" w:eastAsia="Calibri" w:hAnsi="Times New Roman" w:cs="Times New Roman"/>
          <w:sz w:val="24"/>
          <w:szCs w:val="24"/>
        </w:rPr>
      </w:pPr>
      <w:r w:rsidRPr="00D857E8">
        <w:rPr>
          <w:rFonts w:ascii="Times New Roman" w:eastAsia="Calibri" w:hAnsi="Times New Roman" w:cs="Times New Roman"/>
          <w:sz w:val="24"/>
          <w:szCs w:val="24"/>
        </w:rPr>
        <w:t xml:space="preserve">4.требовать внесения в протокол заседания совета директоров особого мнения по вопросам повестки дня; </w:t>
      </w:r>
    </w:p>
    <w:p w14:paraId="4EC71D3C" w14:textId="77777777" w:rsidR="00D857E8" w:rsidRPr="00D857E8" w:rsidRDefault="00D857E8" w:rsidP="00D857E8">
      <w:pPr>
        <w:spacing w:after="0" w:line="240" w:lineRule="auto"/>
        <w:contextualSpacing/>
        <w:jc w:val="both"/>
        <w:rPr>
          <w:rFonts w:ascii="Times New Roman" w:eastAsia="Calibri" w:hAnsi="Times New Roman" w:cs="Times New Roman"/>
          <w:sz w:val="24"/>
          <w:szCs w:val="24"/>
        </w:rPr>
      </w:pPr>
      <w:r w:rsidRPr="00D857E8">
        <w:rPr>
          <w:rFonts w:ascii="Times New Roman" w:eastAsia="Calibri" w:hAnsi="Times New Roman" w:cs="Times New Roman"/>
          <w:sz w:val="24"/>
          <w:szCs w:val="24"/>
        </w:rPr>
        <w:t>5.получать вознаграждение и компенсацию расходов, связанных с исполнением ими функций членов совета директоров общества;</w:t>
      </w:r>
    </w:p>
    <w:p w14:paraId="47B965BB" w14:textId="77777777" w:rsidR="00D857E8" w:rsidRPr="00D857E8" w:rsidRDefault="00D857E8" w:rsidP="00D857E8">
      <w:pPr>
        <w:spacing w:after="0" w:line="240" w:lineRule="auto"/>
        <w:contextualSpacing/>
        <w:jc w:val="both"/>
        <w:rPr>
          <w:rFonts w:ascii="Times New Roman" w:eastAsia="Calibri" w:hAnsi="Times New Roman" w:cs="Times New Roman"/>
          <w:sz w:val="24"/>
          <w:szCs w:val="24"/>
        </w:rPr>
      </w:pPr>
      <w:r w:rsidRPr="00D857E8">
        <w:rPr>
          <w:rFonts w:ascii="Times New Roman" w:eastAsia="Calibri" w:hAnsi="Times New Roman" w:cs="Times New Roman"/>
          <w:sz w:val="24"/>
          <w:szCs w:val="24"/>
        </w:rPr>
        <w:t xml:space="preserve">6.участвовать в заседаниях совета директоров; </w:t>
      </w:r>
    </w:p>
    <w:p w14:paraId="2E809618" w14:textId="77777777" w:rsidR="00D857E8" w:rsidRPr="00D857E8" w:rsidRDefault="00D857E8" w:rsidP="00D857E8">
      <w:pPr>
        <w:spacing w:after="0" w:line="240" w:lineRule="auto"/>
        <w:contextualSpacing/>
        <w:jc w:val="both"/>
        <w:rPr>
          <w:rFonts w:ascii="Times New Roman" w:eastAsia="Calibri" w:hAnsi="Times New Roman" w:cs="Times New Roman"/>
          <w:sz w:val="24"/>
          <w:szCs w:val="24"/>
        </w:rPr>
      </w:pPr>
      <w:r w:rsidRPr="00D857E8">
        <w:rPr>
          <w:rFonts w:ascii="Times New Roman" w:eastAsia="Calibri" w:hAnsi="Times New Roman" w:cs="Times New Roman"/>
          <w:sz w:val="24"/>
          <w:szCs w:val="24"/>
        </w:rPr>
        <w:t xml:space="preserve">7.действовать в интересах общества добросовестно и разумно; </w:t>
      </w:r>
    </w:p>
    <w:p w14:paraId="160AE46C" w14:textId="77777777" w:rsidR="00D857E8" w:rsidRPr="00D857E8" w:rsidRDefault="00D857E8" w:rsidP="00D857E8">
      <w:pPr>
        <w:spacing w:after="0" w:line="240" w:lineRule="auto"/>
        <w:contextualSpacing/>
        <w:jc w:val="both"/>
        <w:rPr>
          <w:rFonts w:ascii="Times New Roman" w:eastAsia="Calibri" w:hAnsi="Times New Roman" w:cs="Times New Roman"/>
          <w:sz w:val="24"/>
          <w:szCs w:val="24"/>
        </w:rPr>
      </w:pPr>
      <w:r w:rsidRPr="00D857E8">
        <w:rPr>
          <w:rFonts w:ascii="Times New Roman" w:eastAsia="Calibri" w:hAnsi="Times New Roman" w:cs="Times New Roman"/>
          <w:sz w:val="24"/>
          <w:szCs w:val="24"/>
        </w:rPr>
        <w:t>8.не разглашать и не использовать в своих интересах или в интересах третьих лиц конфиденциальную информацию об обществе;</w:t>
      </w:r>
    </w:p>
    <w:p w14:paraId="3AE9C493" w14:textId="77777777" w:rsidR="00D857E8" w:rsidRPr="00D857E8" w:rsidRDefault="00D857E8" w:rsidP="00D857E8">
      <w:pPr>
        <w:spacing w:after="0" w:line="240" w:lineRule="auto"/>
        <w:contextualSpacing/>
        <w:jc w:val="both"/>
        <w:rPr>
          <w:rFonts w:ascii="Times New Roman" w:eastAsia="Calibri" w:hAnsi="Times New Roman" w:cs="Times New Roman"/>
          <w:sz w:val="24"/>
          <w:szCs w:val="24"/>
        </w:rPr>
      </w:pPr>
      <w:r w:rsidRPr="00D857E8">
        <w:rPr>
          <w:rFonts w:ascii="Times New Roman" w:eastAsia="Calibri" w:hAnsi="Times New Roman" w:cs="Times New Roman"/>
          <w:sz w:val="24"/>
          <w:szCs w:val="24"/>
        </w:rPr>
        <w:t xml:space="preserve">9.своевременно сообщать о своей аффилированности; </w:t>
      </w:r>
    </w:p>
    <w:p w14:paraId="3526FDDD" w14:textId="77777777" w:rsidR="00D857E8" w:rsidRPr="00D857E8" w:rsidRDefault="00D857E8" w:rsidP="00D857E8">
      <w:pPr>
        <w:spacing w:after="0" w:line="240" w:lineRule="auto"/>
        <w:contextualSpacing/>
        <w:jc w:val="both"/>
        <w:rPr>
          <w:rFonts w:ascii="Times New Roman" w:eastAsia="Calibri" w:hAnsi="Times New Roman" w:cs="Times New Roman"/>
          <w:sz w:val="24"/>
          <w:szCs w:val="24"/>
        </w:rPr>
      </w:pPr>
      <w:r w:rsidRPr="00D857E8">
        <w:rPr>
          <w:rFonts w:ascii="Times New Roman" w:eastAsia="Calibri" w:hAnsi="Times New Roman" w:cs="Times New Roman"/>
          <w:sz w:val="24"/>
          <w:szCs w:val="24"/>
        </w:rPr>
        <w:t>10.иметь иные обязанности, предусмотренные законом, уставом или внутренним документом общества;</w:t>
      </w:r>
    </w:p>
    <w:p w14:paraId="70F768CC" w14:textId="77777777" w:rsidR="00D857E8" w:rsidRDefault="00D857E8" w:rsidP="00D857E8">
      <w:pPr>
        <w:spacing w:after="0" w:line="240" w:lineRule="auto"/>
        <w:contextualSpacing/>
        <w:jc w:val="both"/>
        <w:rPr>
          <w:rFonts w:ascii="Times New Roman" w:eastAsia="Calibri" w:hAnsi="Times New Roman" w:cs="Times New Roman"/>
          <w:b/>
          <w:sz w:val="24"/>
          <w:szCs w:val="24"/>
          <w:shd w:val="clear" w:color="auto" w:fill="FFFFFF"/>
        </w:rPr>
      </w:pPr>
    </w:p>
    <w:p w14:paraId="33E5E58C" w14:textId="5783A901" w:rsidR="00D857E8" w:rsidRPr="00D857E8" w:rsidRDefault="00D857E8" w:rsidP="00D857E8">
      <w:pPr>
        <w:spacing w:after="0" w:line="240" w:lineRule="auto"/>
        <w:contextualSpacing/>
        <w:jc w:val="both"/>
        <w:rPr>
          <w:rFonts w:ascii="Times New Roman" w:eastAsia="Calibri" w:hAnsi="Times New Roman" w:cs="Times New Roman"/>
          <w:b/>
          <w:sz w:val="24"/>
          <w:szCs w:val="24"/>
          <w:shd w:val="clear" w:color="auto" w:fill="FFFFFF"/>
        </w:rPr>
      </w:pPr>
      <w:r w:rsidRPr="00D857E8">
        <w:rPr>
          <w:rFonts w:ascii="Times New Roman" w:eastAsia="Calibri" w:hAnsi="Times New Roman" w:cs="Times New Roman"/>
          <w:b/>
          <w:sz w:val="24"/>
          <w:szCs w:val="24"/>
          <w:shd w:val="clear" w:color="auto" w:fill="FFFFFF"/>
        </w:rPr>
        <w:t>Ответ: 6, 7, 8, 9, 10</w:t>
      </w:r>
    </w:p>
    <w:p w14:paraId="43766315" w14:textId="77777777" w:rsidR="00747246" w:rsidRPr="00D857E8" w:rsidRDefault="00747246" w:rsidP="00747246">
      <w:pPr>
        <w:spacing w:after="0" w:line="240" w:lineRule="auto"/>
        <w:ind w:firstLine="709"/>
        <w:jc w:val="both"/>
        <w:rPr>
          <w:rFonts w:ascii="Times New Roman" w:hAnsi="Times New Roman" w:cs="Times New Roman"/>
          <w:b/>
          <w:bCs/>
          <w:sz w:val="24"/>
          <w:szCs w:val="24"/>
        </w:rPr>
      </w:pPr>
    </w:p>
    <w:p w14:paraId="0CF57E35" w14:textId="099FCFCC" w:rsidR="00747246" w:rsidRPr="00D857E8" w:rsidRDefault="00747246" w:rsidP="00747246">
      <w:pPr>
        <w:pStyle w:val="Default"/>
        <w:widowControl w:val="0"/>
        <w:ind w:firstLine="709"/>
        <w:jc w:val="both"/>
        <w:rPr>
          <w:b/>
          <w:bCs/>
        </w:rPr>
      </w:pPr>
      <w:r w:rsidRPr="00D857E8">
        <w:rPr>
          <w:b/>
          <w:bCs/>
        </w:rPr>
        <w:t>Способность анализировать комплексные социальные явления с использованием достижений юридических наук, тенденций правовой политики и особенностей формирования системы законодательства и правоприменительной практики при решении профессиональных задач (</w:t>
      </w:r>
      <w:r w:rsidRPr="00D857E8">
        <w:rPr>
          <w:b/>
          <w:bCs/>
          <w:color w:val="auto"/>
        </w:rPr>
        <w:t>ПКН-1</w:t>
      </w:r>
      <w:r w:rsidRPr="00D857E8">
        <w:rPr>
          <w:b/>
          <w:bCs/>
        </w:rPr>
        <w:t>)</w:t>
      </w:r>
    </w:p>
    <w:p w14:paraId="2865BE5B" w14:textId="77777777" w:rsidR="00D857E8" w:rsidRDefault="00D857E8" w:rsidP="00D857E8">
      <w:pPr>
        <w:spacing w:after="0" w:line="240" w:lineRule="auto"/>
        <w:jc w:val="both"/>
        <w:rPr>
          <w:rFonts w:ascii="Times New Roman" w:eastAsia="Calibri" w:hAnsi="Times New Roman" w:cs="Times New Roman"/>
          <w:color w:val="000000"/>
          <w:spacing w:val="2"/>
          <w:kern w:val="2"/>
          <w:sz w:val="24"/>
          <w:szCs w:val="24"/>
          <w:shd w:val="clear" w:color="auto" w:fill="FFFFFF"/>
        </w:rPr>
      </w:pPr>
    </w:p>
    <w:p w14:paraId="6677C61D" w14:textId="745786D1" w:rsidR="00D857E8" w:rsidRPr="00D857E8" w:rsidRDefault="008572CB" w:rsidP="00D857E8">
      <w:pPr>
        <w:spacing w:after="0" w:line="240" w:lineRule="auto"/>
        <w:jc w:val="both"/>
        <w:rPr>
          <w:rFonts w:ascii="Times New Roman" w:eastAsia="Calibri" w:hAnsi="Times New Roman" w:cs="Times New Roman"/>
          <w:color w:val="000000"/>
          <w:spacing w:val="2"/>
          <w:kern w:val="2"/>
          <w:sz w:val="24"/>
          <w:szCs w:val="24"/>
          <w:shd w:val="clear" w:color="auto" w:fill="FFFFFF"/>
        </w:rPr>
      </w:pPr>
      <w:r>
        <w:rPr>
          <w:rFonts w:ascii="Times New Roman" w:eastAsia="Calibri" w:hAnsi="Times New Roman" w:cs="Times New Roman"/>
          <w:color w:val="000000"/>
          <w:spacing w:val="2"/>
          <w:kern w:val="2"/>
          <w:sz w:val="24"/>
          <w:szCs w:val="24"/>
          <w:shd w:val="clear" w:color="auto" w:fill="FFFFFF"/>
        </w:rPr>
        <w:t>1</w:t>
      </w:r>
      <w:r w:rsidR="00D857E8" w:rsidRPr="00D857E8">
        <w:rPr>
          <w:rFonts w:ascii="Times New Roman" w:eastAsia="Calibri" w:hAnsi="Times New Roman" w:cs="Times New Roman"/>
          <w:color w:val="000000"/>
          <w:spacing w:val="2"/>
          <w:kern w:val="2"/>
          <w:sz w:val="24"/>
          <w:szCs w:val="24"/>
          <w:shd w:val="clear" w:color="auto" w:fill="FFFFFF"/>
        </w:rPr>
        <w:t>.  Укажите правильный ответ.</w:t>
      </w:r>
    </w:p>
    <w:p w14:paraId="1BF845EA" w14:textId="77777777" w:rsidR="00D857E8" w:rsidRPr="00D857E8" w:rsidRDefault="00D857E8" w:rsidP="00D857E8">
      <w:pPr>
        <w:spacing w:after="0" w:line="240" w:lineRule="auto"/>
        <w:rPr>
          <w:rFonts w:ascii="Times New Roman" w:eastAsia="Calibri" w:hAnsi="Times New Roman" w:cs="Times New Roman"/>
          <w:kern w:val="2"/>
          <w:sz w:val="24"/>
          <w:szCs w:val="24"/>
        </w:rPr>
      </w:pPr>
      <w:r w:rsidRPr="00D857E8">
        <w:rPr>
          <w:rFonts w:ascii="Times New Roman" w:eastAsia="Calibri" w:hAnsi="Times New Roman" w:cs="Times New Roman"/>
          <w:kern w:val="2"/>
          <w:sz w:val="24"/>
          <w:szCs w:val="24"/>
        </w:rPr>
        <w:t>Корпоративный спор может быть передан на рассмотрение третейского суда (при наличии действующего третейского соглашения), если таковой спор …</w:t>
      </w:r>
    </w:p>
    <w:p w14:paraId="1E9EF3C2" w14:textId="77777777" w:rsidR="00D857E8" w:rsidRPr="00D857E8" w:rsidRDefault="00D857E8" w:rsidP="00D857E8">
      <w:pPr>
        <w:spacing w:after="0" w:line="240" w:lineRule="auto"/>
        <w:rPr>
          <w:rFonts w:ascii="Times New Roman" w:eastAsia="Calibri" w:hAnsi="Times New Roman" w:cs="Times New Roman"/>
          <w:kern w:val="2"/>
          <w:sz w:val="24"/>
          <w:szCs w:val="24"/>
        </w:rPr>
      </w:pPr>
      <w:r w:rsidRPr="00D857E8">
        <w:rPr>
          <w:rFonts w:ascii="Times New Roman" w:eastAsia="Calibri" w:hAnsi="Times New Roman" w:cs="Times New Roman"/>
          <w:kern w:val="2"/>
          <w:sz w:val="24"/>
          <w:szCs w:val="24"/>
        </w:rPr>
        <w:t>А. о созыве общего собрания участников юридического лица</w:t>
      </w:r>
    </w:p>
    <w:p w14:paraId="52FA1378" w14:textId="77777777" w:rsidR="00D857E8" w:rsidRPr="00D857E8" w:rsidRDefault="00D857E8" w:rsidP="00D857E8">
      <w:pPr>
        <w:spacing w:after="0" w:line="240" w:lineRule="auto"/>
        <w:rPr>
          <w:rFonts w:ascii="Times New Roman" w:eastAsia="Calibri" w:hAnsi="Times New Roman" w:cs="Times New Roman"/>
          <w:kern w:val="2"/>
          <w:sz w:val="24"/>
          <w:szCs w:val="24"/>
        </w:rPr>
      </w:pPr>
      <w:r w:rsidRPr="00D857E8">
        <w:rPr>
          <w:rFonts w:ascii="Times New Roman" w:eastAsia="Calibri" w:hAnsi="Times New Roman" w:cs="Times New Roman"/>
          <w:kern w:val="2"/>
          <w:sz w:val="24"/>
          <w:szCs w:val="24"/>
        </w:rPr>
        <w:t>Б. хозяйственного общества связан с деятельностью держателя реестра ценных бумаг по учету прав на акции и иные ценные бумаги</w:t>
      </w:r>
    </w:p>
    <w:p w14:paraId="5EC9D30F" w14:textId="77777777" w:rsidR="00D857E8" w:rsidRPr="00D857E8" w:rsidRDefault="00D857E8" w:rsidP="00D857E8">
      <w:pPr>
        <w:spacing w:after="0" w:line="240" w:lineRule="auto"/>
        <w:rPr>
          <w:rFonts w:ascii="Times New Roman" w:eastAsia="Calibri" w:hAnsi="Times New Roman" w:cs="Times New Roman"/>
          <w:kern w:val="2"/>
          <w:sz w:val="24"/>
          <w:szCs w:val="24"/>
        </w:rPr>
      </w:pPr>
      <w:r w:rsidRPr="00D857E8">
        <w:rPr>
          <w:rFonts w:ascii="Times New Roman" w:eastAsia="Calibri" w:hAnsi="Times New Roman" w:cs="Times New Roman"/>
          <w:kern w:val="2"/>
          <w:sz w:val="24"/>
          <w:szCs w:val="24"/>
        </w:rPr>
        <w:t>В. вытекает из деятельности нотариусов, удостоверяющих сделки с долями в уставном капитале</w:t>
      </w:r>
    </w:p>
    <w:p w14:paraId="7FB2D8F0" w14:textId="77777777" w:rsidR="00D857E8" w:rsidRPr="00D857E8" w:rsidRDefault="00D857E8" w:rsidP="00D857E8">
      <w:pPr>
        <w:spacing w:after="0" w:line="240" w:lineRule="auto"/>
        <w:rPr>
          <w:rFonts w:ascii="Times New Roman" w:eastAsia="Calibri" w:hAnsi="Times New Roman" w:cs="Times New Roman"/>
          <w:kern w:val="2"/>
          <w:sz w:val="24"/>
          <w:szCs w:val="24"/>
        </w:rPr>
      </w:pPr>
      <w:r w:rsidRPr="00D857E8">
        <w:rPr>
          <w:rFonts w:ascii="Times New Roman" w:eastAsia="Calibri" w:hAnsi="Times New Roman" w:cs="Times New Roman"/>
          <w:kern w:val="2"/>
          <w:sz w:val="24"/>
          <w:szCs w:val="24"/>
        </w:rPr>
        <w:t>Г. вытекает из приобретения более 30% акций публичного общества</w:t>
      </w:r>
    </w:p>
    <w:p w14:paraId="0B395E03" w14:textId="77777777" w:rsidR="00D857E8" w:rsidRPr="00D857E8" w:rsidRDefault="00D857E8" w:rsidP="00D857E8">
      <w:pPr>
        <w:spacing w:after="0" w:line="240" w:lineRule="auto"/>
        <w:rPr>
          <w:rFonts w:ascii="Times New Roman" w:eastAsia="Calibri" w:hAnsi="Times New Roman" w:cs="Times New Roman"/>
          <w:kern w:val="2"/>
          <w:sz w:val="24"/>
          <w:szCs w:val="24"/>
        </w:rPr>
      </w:pPr>
      <w:r w:rsidRPr="00D857E8">
        <w:rPr>
          <w:rFonts w:ascii="Times New Roman" w:eastAsia="Calibri" w:hAnsi="Times New Roman" w:cs="Times New Roman"/>
          <w:kern w:val="2"/>
          <w:sz w:val="24"/>
          <w:szCs w:val="24"/>
        </w:rPr>
        <w:t>Д.участником которого является хозяйственное общество, имеющее существенное значение для обеспечения обороны страны и безопасности государства</w:t>
      </w:r>
    </w:p>
    <w:p w14:paraId="312E47C2" w14:textId="77777777" w:rsidR="00D857E8" w:rsidRDefault="00D857E8" w:rsidP="00D857E8">
      <w:pPr>
        <w:spacing w:after="0" w:line="240" w:lineRule="auto"/>
        <w:jc w:val="both"/>
        <w:rPr>
          <w:rFonts w:ascii="Times New Roman" w:eastAsia="Calibri" w:hAnsi="Times New Roman" w:cs="Times New Roman"/>
          <w:b/>
          <w:kern w:val="2"/>
          <w:sz w:val="24"/>
          <w:szCs w:val="24"/>
        </w:rPr>
      </w:pPr>
    </w:p>
    <w:p w14:paraId="32D83F14" w14:textId="12FDE45C" w:rsidR="00D857E8" w:rsidRPr="00D857E8" w:rsidRDefault="00D857E8" w:rsidP="00D857E8">
      <w:pPr>
        <w:spacing w:after="0" w:line="240" w:lineRule="auto"/>
        <w:jc w:val="both"/>
        <w:rPr>
          <w:rFonts w:ascii="Times New Roman" w:eastAsia="Calibri" w:hAnsi="Times New Roman" w:cs="Times New Roman"/>
          <w:b/>
          <w:kern w:val="2"/>
          <w:sz w:val="24"/>
          <w:szCs w:val="24"/>
        </w:rPr>
      </w:pPr>
      <w:r w:rsidRPr="00D857E8">
        <w:rPr>
          <w:rFonts w:ascii="Times New Roman" w:eastAsia="Calibri" w:hAnsi="Times New Roman" w:cs="Times New Roman"/>
          <w:b/>
          <w:kern w:val="2"/>
          <w:sz w:val="24"/>
          <w:szCs w:val="24"/>
        </w:rPr>
        <w:t>Ответ: Б.</w:t>
      </w:r>
    </w:p>
    <w:p w14:paraId="799DC061" w14:textId="77777777" w:rsidR="00D857E8" w:rsidRDefault="00D857E8" w:rsidP="00D857E8">
      <w:pPr>
        <w:spacing w:after="0" w:line="240" w:lineRule="auto"/>
        <w:jc w:val="both"/>
        <w:rPr>
          <w:rFonts w:ascii="Times New Roman" w:eastAsia="Calibri" w:hAnsi="Times New Roman" w:cs="Times New Roman"/>
          <w:kern w:val="2"/>
          <w:sz w:val="24"/>
          <w:szCs w:val="24"/>
        </w:rPr>
      </w:pPr>
    </w:p>
    <w:p w14:paraId="500EA7BD" w14:textId="20C8C0EB" w:rsidR="00D857E8" w:rsidRPr="00D857E8" w:rsidRDefault="008572CB" w:rsidP="00D857E8">
      <w:pPr>
        <w:spacing w:after="0" w:line="240" w:lineRule="auto"/>
        <w:jc w:val="both"/>
        <w:rPr>
          <w:rFonts w:ascii="Times New Roman" w:eastAsia="Calibri" w:hAnsi="Times New Roman" w:cs="Times New Roman"/>
          <w:spacing w:val="5"/>
          <w:kern w:val="2"/>
          <w:sz w:val="24"/>
          <w:szCs w:val="24"/>
          <w:shd w:val="clear" w:color="auto" w:fill="FFFFFF"/>
        </w:rPr>
      </w:pPr>
      <w:r>
        <w:rPr>
          <w:rFonts w:ascii="Times New Roman" w:eastAsia="Calibri" w:hAnsi="Times New Roman" w:cs="Times New Roman"/>
          <w:kern w:val="2"/>
          <w:sz w:val="24"/>
          <w:szCs w:val="24"/>
        </w:rPr>
        <w:t>2</w:t>
      </w:r>
      <w:r w:rsidR="00D857E8" w:rsidRPr="00D857E8">
        <w:rPr>
          <w:rFonts w:ascii="Times New Roman" w:eastAsia="Calibri" w:hAnsi="Times New Roman" w:cs="Times New Roman"/>
          <w:kern w:val="2"/>
          <w:sz w:val="24"/>
          <w:szCs w:val="24"/>
        </w:rPr>
        <w:t xml:space="preserve">.  </w:t>
      </w:r>
      <w:r w:rsidR="00D857E8" w:rsidRPr="00D857E8">
        <w:rPr>
          <w:rFonts w:ascii="Times New Roman" w:eastAsia="Calibri" w:hAnsi="Times New Roman" w:cs="Times New Roman"/>
          <w:spacing w:val="5"/>
          <w:kern w:val="2"/>
          <w:sz w:val="24"/>
          <w:szCs w:val="24"/>
          <w:shd w:val="clear" w:color="auto" w:fill="FFFFFF"/>
        </w:rPr>
        <w:t xml:space="preserve"> Выберите правильное утверждение: </w:t>
      </w:r>
    </w:p>
    <w:p w14:paraId="5D45D806" w14:textId="77777777" w:rsidR="00D857E8" w:rsidRPr="00D857E8" w:rsidRDefault="00D857E8" w:rsidP="00D857E8">
      <w:pPr>
        <w:spacing w:after="0" w:line="240" w:lineRule="auto"/>
        <w:rPr>
          <w:rFonts w:ascii="Times New Roman" w:eastAsia="Calibri" w:hAnsi="Times New Roman" w:cs="Times New Roman"/>
          <w:kern w:val="2"/>
          <w:sz w:val="24"/>
          <w:szCs w:val="24"/>
        </w:rPr>
      </w:pPr>
      <w:r w:rsidRPr="00D857E8">
        <w:rPr>
          <w:rFonts w:ascii="Times New Roman" w:eastAsia="Calibri" w:hAnsi="Times New Roman" w:cs="Times New Roman"/>
          <w:kern w:val="2"/>
          <w:sz w:val="24"/>
          <w:szCs w:val="24"/>
        </w:rPr>
        <w:t>Рассмотрение дел по корпоративным спорам в большинстве случаев происходит в …  суде.</w:t>
      </w:r>
    </w:p>
    <w:p w14:paraId="5B7D3A44" w14:textId="77777777" w:rsidR="00D857E8" w:rsidRPr="00D857E8" w:rsidRDefault="00D857E8" w:rsidP="00D857E8">
      <w:pPr>
        <w:spacing w:after="0" w:line="240" w:lineRule="auto"/>
        <w:rPr>
          <w:rFonts w:ascii="Times New Roman" w:eastAsia="Calibri" w:hAnsi="Times New Roman" w:cs="Times New Roman"/>
          <w:kern w:val="2"/>
          <w:sz w:val="24"/>
          <w:szCs w:val="24"/>
        </w:rPr>
      </w:pPr>
      <w:r w:rsidRPr="00D857E8">
        <w:rPr>
          <w:rFonts w:ascii="Times New Roman" w:eastAsia="Calibri" w:hAnsi="Times New Roman" w:cs="Times New Roman"/>
          <w:kern w:val="2"/>
          <w:sz w:val="24"/>
          <w:szCs w:val="24"/>
        </w:rPr>
        <w:t>А. арбитражном</w:t>
      </w:r>
    </w:p>
    <w:p w14:paraId="6E31259B" w14:textId="77777777" w:rsidR="00D857E8" w:rsidRPr="00D857E8" w:rsidRDefault="00D857E8" w:rsidP="00D857E8">
      <w:pPr>
        <w:spacing w:after="0" w:line="240" w:lineRule="auto"/>
        <w:rPr>
          <w:rFonts w:ascii="Times New Roman" w:eastAsia="Calibri" w:hAnsi="Times New Roman" w:cs="Times New Roman"/>
          <w:kern w:val="2"/>
          <w:sz w:val="24"/>
          <w:szCs w:val="24"/>
        </w:rPr>
      </w:pPr>
      <w:r w:rsidRPr="00D857E8">
        <w:rPr>
          <w:rFonts w:ascii="Times New Roman" w:eastAsia="Calibri" w:hAnsi="Times New Roman" w:cs="Times New Roman"/>
          <w:kern w:val="2"/>
          <w:sz w:val="24"/>
          <w:szCs w:val="24"/>
        </w:rPr>
        <w:t>Б. в мировом суде</w:t>
      </w:r>
    </w:p>
    <w:p w14:paraId="6E7CA284" w14:textId="77777777" w:rsidR="00D857E8" w:rsidRPr="00D857E8" w:rsidRDefault="00D857E8" w:rsidP="00D857E8">
      <w:pPr>
        <w:spacing w:after="0" w:line="240" w:lineRule="auto"/>
        <w:rPr>
          <w:rFonts w:ascii="Times New Roman" w:eastAsia="Calibri" w:hAnsi="Times New Roman" w:cs="Times New Roman"/>
          <w:kern w:val="2"/>
          <w:sz w:val="24"/>
          <w:szCs w:val="24"/>
        </w:rPr>
      </w:pPr>
      <w:r w:rsidRPr="00D857E8">
        <w:rPr>
          <w:rFonts w:ascii="Times New Roman" w:eastAsia="Calibri" w:hAnsi="Times New Roman" w:cs="Times New Roman"/>
          <w:kern w:val="2"/>
          <w:sz w:val="24"/>
          <w:szCs w:val="24"/>
        </w:rPr>
        <w:t>В.в суде общей юрисдикции</w:t>
      </w:r>
    </w:p>
    <w:p w14:paraId="3E73A1DB" w14:textId="77777777" w:rsidR="00D857E8" w:rsidRPr="00D857E8" w:rsidRDefault="00D857E8" w:rsidP="00D857E8">
      <w:pPr>
        <w:spacing w:after="0" w:line="240" w:lineRule="auto"/>
        <w:rPr>
          <w:rFonts w:ascii="Times New Roman" w:eastAsia="Calibri" w:hAnsi="Times New Roman" w:cs="Times New Roman"/>
          <w:kern w:val="2"/>
          <w:sz w:val="24"/>
          <w:szCs w:val="24"/>
        </w:rPr>
      </w:pPr>
      <w:r w:rsidRPr="00D857E8">
        <w:rPr>
          <w:rFonts w:ascii="Times New Roman" w:eastAsia="Calibri" w:hAnsi="Times New Roman" w:cs="Times New Roman"/>
          <w:kern w:val="2"/>
          <w:sz w:val="24"/>
          <w:szCs w:val="24"/>
        </w:rPr>
        <w:t>Г. в Верховном суде</w:t>
      </w:r>
    </w:p>
    <w:p w14:paraId="75152ACB" w14:textId="77777777" w:rsidR="00D857E8" w:rsidRPr="00D857E8" w:rsidRDefault="00D857E8" w:rsidP="00D857E8">
      <w:pPr>
        <w:spacing w:after="0" w:line="240" w:lineRule="auto"/>
        <w:rPr>
          <w:rFonts w:ascii="Times New Roman" w:eastAsia="Calibri" w:hAnsi="Times New Roman" w:cs="Times New Roman"/>
          <w:kern w:val="2"/>
          <w:sz w:val="24"/>
          <w:szCs w:val="24"/>
        </w:rPr>
      </w:pPr>
      <w:r w:rsidRPr="00D857E8">
        <w:rPr>
          <w:rFonts w:ascii="Times New Roman" w:eastAsia="Calibri" w:hAnsi="Times New Roman" w:cs="Times New Roman"/>
          <w:kern w:val="2"/>
          <w:sz w:val="24"/>
          <w:szCs w:val="24"/>
        </w:rPr>
        <w:t>Д. в третейском суде</w:t>
      </w:r>
    </w:p>
    <w:p w14:paraId="2C4E35C5" w14:textId="77777777" w:rsidR="00D857E8" w:rsidRDefault="00D857E8" w:rsidP="00D857E8">
      <w:pPr>
        <w:spacing w:after="0" w:line="240" w:lineRule="auto"/>
        <w:jc w:val="both"/>
        <w:rPr>
          <w:rFonts w:ascii="Times New Roman" w:eastAsia="Calibri" w:hAnsi="Times New Roman" w:cs="Times New Roman"/>
          <w:b/>
          <w:kern w:val="2"/>
          <w:sz w:val="24"/>
          <w:szCs w:val="24"/>
        </w:rPr>
      </w:pPr>
    </w:p>
    <w:p w14:paraId="48179E97" w14:textId="5C831875" w:rsidR="00D857E8" w:rsidRPr="00D857E8" w:rsidRDefault="00D857E8" w:rsidP="00D857E8">
      <w:pPr>
        <w:spacing w:after="0" w:line="240" w:lineRule="auto"/>
        <w:jc w:val="both"/>
        <w:rPr>
          <w:rFonts w:ascii="Times New Roman" w:eastAsia="Calibri" w:hAnsi="Times New Roman" w:cs="Times New Roman"/>
          <w:b/>
          <w:kern w:val="2"/>
          <w:sz w:val="24"/>
          <w:szCs w:val="24"/>
        </w:rPr>
      </w:pPr>
      <w:r w:rsidRPr="00D857E8">
        <w:rPr>
          <w:rFonts w:ascii="Times New Roman" w:eastAsia="Calibri" w:hAnsi="Times New Roman" w:cs="Times New Roman"/>
          <w:b/>
          <w:kern w:val="2"/>
          <w:sz w:val="24"/>
          <w:szCs w:val="24"/>
        </w:rPr>
        <w:t>Ответ: А</w:t>
      </w:r>
    </w:p>
    <w:p w14:paraId="3BE85EA1" w14:textId="77777777" w:rsidR="00D857E8" w:rsidRDefault="00D857E8" w:rsidP="00D857E8">
      <w:pPr>
        <w:spacing w:after="0" w:line="240" w:lineRule="auto"/>
        <w:jc w:val="both"/>
        <w:rPr>
          <w:rFonts w:ascii="Times New Roman" w:eastAsia="Calibri" w:hAnsi="Times New Roman" w:cs="Times New Roman"/>
          <w:kern w:val="2"/>
          <w:sz w:val="24"/>
          <w:szCs w:val="24"/>
        </w:rPr>
      </w:pPr>
    </w:p>
    <w:p w14:paraId="3106C745" w14:textId="6B08AEF1" w:rsidR="00D857E8" w:rsidRPr="00D857E8" w:rsidRDefault="008572CB" w:rsidP="00D857E8">
      <w:pPr>
        <w:spacing w:after="0" w:line="240" w:lineRule="auto"/>
        <w:jc w:val="both"/>
        <w:rPr>
          <w:rFonts w:ascii="Times New Roman" w:eastAsia="Calibri" w:hAnsi="Times New Roman" w:cs="Times New Roman"/>
          <w:color w:val="000000"/>
          <w:spacing w:val="2"/>
          <w:kern w:val="2"/>
          <w:sz w:val="24"/>
          <w:szCs w:val="24"/>
          <w:shd w:val="clear" w:color="auto" w:fill="FFFFFF"/>
        </w:rPr>
      </w:pPr>
      <w:r>
        <w:rPr>
          <w:rFonts w:ascii="Times New Roman" w:eastAsia="Calibri" w:hAnsi="Times New Roman" w:cs="Times New Roman"/>
          <w:kern w:val="2"/>
          <w:sz w:val="24"/>
          <w:szCs w:val="24"/>
        </w:rPr>
        <w:t>3</w:t>
      </w:r>
      <w:r w:rsidR="00D857E8" w:rsidRPr="00D857E8">
        <w:rPr>
          <w:rFonts w:ascii="Times New Roman" w:eastAsia="Calibri" w:hAnsi="Times New Roman" w:cs="Times New Roman"/>
          <w:kern w:val="2"/>
          <w:sz w:val="24"/>
          <w:szCs w:val="24"/>
        </w:rPr>
        <w:t xml:space="preserve">.  Дополните утверждение </w:t>
      </w:r>
      <w:r w:rsidR="00D857E8" w:rsidRPr="00D857E8">
        <w:rPr>
          <w:rFonts w:ascii="Times New Roman" w:eastAsia="Calibri" w:hAnsi="Times New Roman" w:cs="Times New Roman"/>
          <w:color w:val="000000"/>
          <w:spacing w:val="2"/>
          <w:kern w:val="2"/>
          <w:sz w:val="24"/>
          <w:szCs w:val="24"/>
          <w:shd w:val="clear" w:color="auto" w:fill="FFFFFF"/>
        </w:rPr>
        <w:t>.</w:t>
      </w:r>
    </w:p>
    <w:p w14:paraId="6C1772E9" w14:textId="77777777" w:rsidR="00D857E8" w:rsidRPr="00D857E8" w:rsidRDefault="00D857E8" w:rsidP="00D857E8">
      <w:pPr>
        <w:spacing w:after="0" w:line="240" w:lineRule="auto"/>
        <w:rPr>
          <w:rFonts w:ascii="Times New Roman" w:eastAsia="Calibri" w:hAnsi="Times New Roman" w:cs="Times New Roman"/>
          <w:kern w:val="2"/>
          <w:sz w:val="24"/>
          <w:szCs w:val="24"/>
        </w:rPr>
      </w:pPr>
      <w:r w:rsidRPr="00D857E8">
        <w:rPr>
          <w:rFonts w:ascii="Times New Roman" w:eastAsia="Calibri" w:hAnsi="Times New Roman" w:cs="Times New Roman"/>
          <w:kern w:val="2"/>
          <w:sz w:val="24"/>
          <w:szCs w:val="24"/>
        </w:rPr>
        <w:t>Финансовый управляющий представляет кредиторам отчет о своей деятельности  не реже, чем один раз в __________</w:t>
      </w:r>
    </w:p>
    <w:p w14:paraId="5AA05479" w14:textId="77777777" w:rsidR="00D857E8" w:rsidRPr="00D857E8" w:rsidRDefault="00D857E8" w:rsidP="00D857E8">
      <w:pPr>
        <w:spacing w:after="0" w:line="240" w:lineRule="auto"/>
        <w:rPr>
          <w:rFonts w:ascii="Times New Roman" w:eastAsia="Calibri" w:hAnsi="Times New Roman" w:cs="Times New Roman"/>
          <w:kern w:val="2"/>
          <w:sz w:val="24"/>
          <w:szCs w:val="24"/>
        </w:rPr>
      </w:pPr>
      <w:r w:rsidRPr="00D857E8">
        <w:rPr>
          <w:rFonts w:ascii="Times New Roman" w:eastAsia="Calibri" w:hAnsi="Times New Roman" w:cs="Times New Roman"/>
          <w:kern w:val="2"/>
          <w:sz w:val="24"/>
          <w:szCs w:val="24"/>
        </w:rPr>
        <w:t>Б. один раз в течение 6 месяцев</w:t>
      </w:r>
    </w:p>
    <w:p w14:paraId="53D57B4D" w14:textId="77777777" w:rsidR="00D857E8" w:rsidRPr="00D857E8" w:rsidRDefault="00D857E8" w:rsidP="00D857E8">
      <w:pPr>
        <w:spacing w:after="0" w:line="240" w:lineRule="auto"/>
        <w:rPr>
          <w:rFonts w:ascii="Times New Roman" w:eastAsia="Calibri" w:hAnsi="Times New Roman" w:cs="Times New Roman"/>
          <w:kern w:val="2"/>
          <w:sz w:val="24"/>
          <w:szCs w:val="24"/>
        </w:rPr>
      </w:pPr>
      <w:r w:rsidRPr="00D857E8">
        <w:rPr>
          <w:rFonts w:ascii="Times New Roman" w:eastAsia="Calibri" w:hAnsi="Times New Roman" w:cs="Times New Roman"/>
          <w:kern w:val="2"/>
          <w:sz w:val="24"/>
          <w:szCs w:val="24"/>
        </w:rPr>
        <w:t>В. ежемесячно</w:t>
      </w:r>
    </w:p>
    <w:p w14:paraId="3FE80E8B" w14:textId="77777777" w:rsidR="00D857E8" w:rsidRPr="00D857E8" w:rsidRDefault="00D857E8" w:rsidP="00D857E8">
      <w:pPr>
        <w:spacing w:after="0" w:line="240" w:lineRule="auto"/>
        <w:rPr>
          <w:rFonts w:ascii="Times New Roman" w:eastAsia="Calibri" w:hAnsi="Times New Roman" w:cs="Times New Roman"/>
          <w:kern w:val="2"/>
          <w:sz w:val="24"/>
          <w:szCs w:val="24"/>
        </w:rPr>
      </w:pPr>
      <w:r w:rsidRPr="00D857E8">
        <w:rPr>
          <w:rFonts w:ascii="Times New Roman" w:eastAsia="Calibri" w:hAnsi="Times New Roman" w:cs="Times New Roman"/>
          <w:kern w:val="2"/>
          <w:sz w:val="24"/>
          <w:szCs w:val="24"/>
        </w:rPr>
        <w:lastRenderedPageBreak/>
        <w:t>Г. ежегодно</w:t>
      </w:r>
    </w:p>
    <w:p w14:paraId="4482AE9B" w14:textId="77777777" w:rsidR="00D857E8" w:rsidRPr="00D857E8" w:rsidRDefault="00D857E8" w:rsidP="00D857E8">
      <w:pPr>
        <w:spacing w:after="0" w:line="240" w:lineRule="auto"/>
        <w:rPr>
          <w:rFonts w:ascii="Times New Roman" w:eastAsia="Calibri" w:hAnsi="Times New Roman" w:cs="Times New Roman"/>
          <w:kern w:val="2"/>
          <w:sz w:val="24"/>
          <w:szCs w:val="24"/>
        </w:rPr>
      </w:pPr>
      <w:r w:rsidRPr="00D857E8">
        <w:rPr>
          <w:rFonts w:ascii="Times New Roman" w:eastAsia="Calibri" w:hAnsi="Times New Roman" w:cs="Times New Roman"/>
          <w:kern w:val="2"/>
          <w:sz w:val="24"/>
          <w:szCs w:val="24"/>
        </w:rPr>
        <w:t>Д. по окончании конкурсного производства</w:t>
      </w:r>
    </w:p>
    <w:p w14:paraId="092E951B" w14:textId="77777777" w:rsidR="008572CB" w:rsidRDefault="008572CB" w:rsidP="00D857E8">
      <w:pPr>
        <w:spacing w:after="0" w:line="240" w:lineRule="auto"/>
        <w:rPr>
          <w:rFonts w:ascii="Times New Roman" w:eastAsia="Calibri" w:hAnsi="Times New Roman" w:cs="Times New Roman"/>
          <w:b/>
          <w:bCs/>
          <w:sz w:val="24"/>
          <w:szCs w:val="24"/>
        </w:rPr>
      </w:pPr>
    </w:p>
    <w:p w14:paraId="69DA3E1A" w14:textId="472C4A63" w:rsidR="00D857E8" w:rsidRPr="00D857E8" w:rsidRDefault="00D857E8" w:rsidP="00D857E8">
      <w:pPr>
        <w:spacing w:after="0" w:line="240" w:lineRule="auto"/>
        <w:rPr>
          <w:rFonts w:ascii="Times New Roman" w:eastAsia="Calibri" w:hAnsi="Times New Roman" w:cs="Times New Roman"/>
          <w:b/>
          <w:bCs/>
          <w:sz w:val="24"/>
          <w:szCs w:val="24"/>
        </w:rPr>
      </w:pPr>
      <w:r w:rsidRPr="00D857E8">
        <w:rPr>
          <w:rFonts w:ascii="Times New Roman" w:eastAsia="Calibri" w:hAnsi="Times New Roman" w:cs="Times New Roman"/>
          <w:b/>
          <w:bCs/>
          <w:sz w:val="24"/>
          <w:szCs w:val="24"/>
        </w:rPr>
        <w:t xml:space="preserve">Ответ: три месяца (квартал). </w:t>
      </w:r>
    </w:p>
    <w:p w14:paraId="748D667A" w14:textId="77777777" w:rsidR="00D857E8" w:rsidRPr="00D857E8" w:rsidRDefault="00D857E8" w:rsidP="00D857E8">
      <w:pPr>
        <w:spacing w:after="0" w:line="240" w:lineRule="auto"/>
        <w:rPr>
          <w:rFonts w:ascii="Times New Roman" w:hAnsi="Times New Roman" w:cs="Times New Roman"/>
          <w:sz w:val="24"/>
          <w:szCs w:val="24"/>
        </w:rPr>
      </w:pPr>
      <w:r w:rsidRPr="00D857E8">
        <w:rPr>
          <w:rFonts w:ascii="Times New Roman" w:eastAsia="Calibri" w:hAnsi="Times New Roman" w:cs="Times New Roman"/>
          <w:sz w:val="24"/>
          <w:szCs w:val="24"/>
        </w:rPr>
        <w:t>Критерии: Ответ считается верным, если указывается квартал или числовое указание месяцев, равное кварталу, в т.ч. с оговоркой «в течение года, периода (срока) процедуры банкротства.</w:t>
      </w:r>
    </w:p>
    <w:p w14:paraId="5F1E5E6A" w14:textId="77777777" w:rsidR="00747246" w:rsidRPr="00D857E8" w:rsidRDefault="00747246" w:rsidP="00747246">
      <w:pPr>
        <w:pStyle w:val="Default"/>
        <w:widowControl w:val="0"/>
        <w:ind w:firstLine="709"/>
        <w:jc w:val="both"/>
        <w:rPr>
          <w:b/>
          <w:bCs/>
        </w:rPr>
      </w:pPr>
    </w:p>
    <w:p w14:paraId="79422D5D" w14:textId="18150A89" w:rsidR="00747246" w:rsidRPr="00D857E8" w:rsidRDefault="00747246" w:rsidP="00747246">
      <w:pPr>
        <w:pStyle w:val="Default"/>
        <w:widowControl w:val="0"/>
        <w:ind w:firstLine="709"/>
        <w:jc w:val="both"/>
        <w:rPr>
          <w:b/>
          <w:bCs/>
        </w:rPr>
      </w:pPr>
      <w:r w:rsidRPr="00D857E8">
        <w:rPr>
          <w:b/>
          <w:bCs/>
        </w:rPr>
        <w:t>Способность решать сложные юридические проблемы (ситуации), адаптироваться в условиях меняющейся правовой реальности, принимать оптимальные управленческие решения (</w:t>
      </w:r>
      <w:r w:rsidRPr="00D857E8">
        <w:rPr>
          <w:b/>
          <w:bCs/>
          <w:color w:val="auto"/>
        </w:rPr>
        <w:t>ПКН-6</w:t>
      </w:r>
      <w:r w:rsidRPr="00D857E8">
        <w:rPr>
          <w:b/>
          <w:bCs/>
        </w:rPr>
        <w:t>)</w:t>
      </w:r>
    </w:p>
    <w:p w14:paraId="69F9A4C8" w14:textId="77777777" w:rsidR="00D857E8" w:rsidRDefault="00D857E8" w:rsidP="007D6F78">
      <w:pPr>
        <w:spacing w:after="0" w:line="240" w:lineRule="auto"/>
        <w:jc w:val="both"/>
        <w:rPr>
          <w:rFonts w:ascii="Times New Roman" w:eastAsia="Calibri" w:hAnsi="Times New Roman" w:cs="Times New Roman"/>
          <w:kern w:val="2"/>
          <w:sz w:val="24"/>
          <w:szCs w:val="24"/>
          <w:highlight w:val="yellow"/>
        </w:rPr>
      </w:pPr>
    </w:p>
    <w:p w14:paraId="1F6E4817" w14:textId="5015711E" w:rsidR="007D6F78" w:rsidRPr="00971C25" w:rsidRDefault="008572CB" w:rsidP="007D6F78">
      <w:pPr>
        <w:spacing w:after="0" w:line="240" w:lineRule="auto"/>
        <w:jc w:val="both"/>
        <w:rPr>
          <w:rFonts w:ascii="Times New Roman" w:eastAsia="Calibri" w:hAnsi="Times New Roman" w:cs="Times New Roman"/>
          <w:kern w:val="2"/>
          <w:sz w:val="24"/>
          <w:szCs w:val="24"/>
        </w:rPr>
      </w:pPr>
      <w:r w:rsidRPr="00971C25">
        <w:rPr>
          <w:rFonts w:ascii="Times New Roman" w:eastAsia="Calibri" w:hAnsi="Times New Roman" w:cs="Times New Roman"/>
          <w:kern w:val="2"/>
          <w:sz w:val="24"/>
          <w:szCs w:val="24"/>
        </w:rPr>
        <w:t>1</w:t>
      </w:r>
      <w:r w:rsidR="007D6F78" w:rsidRPr="00971C25">
        <w:rPr>
          <w:rFonts w:ascii="Times New Roman" w:eastAsia="Calibri" w:hAnsi="Times New Roman" w:cs="Times New Roman"/>
          <w:kern w:val="2"/>
          <w:sz w:val="24"/>
          <w:szCs w:val="24"/>
        </w:rPr>
        <w:t xml:space="preserve">. Дополните определение: </w:t>
      </w:r>
    </w:p>
    <w:p w14:paraId="64D04D88" w14:textId="77777777" w:rsidR="007D6F78" w:rsidRPr="00971C25" w:rsidRDefault="007D6F78" w:rsidP="007D6F78">
      <w:pPr>
        <w:spacing w:after="0" w:line="240" w:lineRule="auto"/>
        <w:contextualSpacing/>
        <w:jc w:val="both"/>
        <w:rPr>
          <w:rFonts w:ascii="Times New Roman" w:eastAsia="Calibri" w:hAnsi="Times New Roman" w:cs="Times New Roman"/>
          <w:sz w:val="24"/>
          <w:szCs w:val="24"/>
        </w:rPr>
      </w:pPr>
      <w:r w:rsidRPr="00971C25">
        <w:rPr>
          <w:rFonts w:ascii="Times New Roman" w:eastAsia="Calibri" w:hAnsi="Times New Roman" w:cs="Times New Roman"/>
          <w:sz w:val="24"/>
          <w:szCs w:val="24"/>
        </w:rPr>
        <w:t>Финансово-хозяйственные разногласия, которые возникают внутри организации и связаны с её созданием, управлением юридическим лицом, участием в нём, ведением хозяйственной, финансовой, управленческой деятельности – это ________________</w:t>
      </w:r>
    </w:p>
    <w:p w14:paraId="20A5C832" w14:textId="77777777" w:rsidR="00D857E8" w:rsidRPr="00971C25" w:rsidRDefault="00D857E8" w:rsidP="007D6F78">
      <w:pPr>
        <w:spacing w:after="0" w:line="240" w:lineRule="auto"/>
        <w:contextualSpacing/>
        <w:jc w:val="both"/>
        <w:rPr>
          <w:rFonts w:ascii="Times New Roman" w:eastAsia="Calibri" w:hAnsi="Times New Roman" w:cs="Times New Roman"/>
          <w:b/>
          <w:sz w:val="24"/>
          <w:szCs w:val="24"/>
          <w:shd w:val="clear" w:color="auto" w:fill="FFFFFF"/>
        </w:rPr>
      </w:pPr>
    </w:p>
    <w:p w14:paraId="263B3692" w14:textId="2E224877" w:rsidR="007D6F78" w:rsidRPr="00D857E8" w:rsidRDefault="007D6F78" w:rsidP="007D6F78">
      <w:pPr>
        <w:spacing w:after="0" w:line="240" w:lineRule="auto"/>
        <w:contextualSpacing/>
        <w:jc w:val="both"/>
        <w:rPr>
          <w:rFonts w:ascii="Times New Roman" w:eastAsia="Calibri" w:hAnsi="Times New Roman" w:cs="Times New Roman"/>
          <w:sz w:val="24"/>
          <w:szCs w:val="24"/>
          <w:shd w:val="clear" w:color="auto" w:fill="FFFFFF"/>
        </w:rPr>
      </w:pPr>
      <w:r w:rsidRPr="00971C25">
        <w:rPr>
          <w:rFonts w:ascii="Times New Roman" w:eastAsia="Calibri" w:hAnsi="Times New Roman" w:cs="Times New Roman"/>
          <w:b/>
          <w:sz w:val="24"/>
          <w:szCs w:val="24"/>
          <w:shd w:val="clear" w:color="auto" w:fill="FFFFFF"/>
        </w:rPr>
        <w:t>Ответ</w:t>
      </w:r>
      <w:r w:rsidRPr="00971C25">
        <w:rPr>
          <w:rFonts w:ascii="Times New Roman" w:eastAsia="Calibri" w:hAnsi="Times New Roman" w:cs="Times New Roman"/>
          <w:b/>
          <w:bCs/>
          <w:sz w:val="24"/>
          <w:szCs w:val="24"/>
          <w:shd w:val="clear" w:color="auto" w:fill="FFFFFF"/>
        </w:rPr>
        <w:t xml:space="preserve">: </w:t>
      </w:r>
      <w:r w:rsidR="00971C25" w:rsidRPr="00971C25">
        <w:rPr>
          <w:rFonts w:ascii="Times New Roman" w:eastAsia="Calibri" w:hAnsi="Times New Roman" w:cs="Times New Roman"/>
          <w:b/>
          <w:bCs/>
          <w:sz w:val="24"/>
          <w:szCs w:val="24"/>
          <w:shd w:val="clear" w:color="auto" w:fill="FFFFFF"/>
        </w:rPr>
        <w:t>корпоративный спор (корпоративные споры)</w:t>
      </w:r>
      <w:r w:rsidRPr="00971C25">
        <w:rPr>
          <w:rFonts w:ascii="Times New Roman" w:eastAsia="Calibri" w:hAnsi="Times New Roman" w:cs="Times New Roman"/>
          <w:b/>
          <w:bCs/>
          <w:sz w:val="24"/>
          <w:szCs w:val="24"/>
          <w:shd w:val="clear" w:color="auto" w:fill="FFFFFF"/>
        </w:rPr>
        <w:t>.</w:t>
      </w:r>
    </w:p>
    <w:p w14:paraId="390EACD6" w14:textId="77777777" w:rsidR="00D857E8" w:rsidRDefault="00D857E8" w:rsidP="00D857E8">
      <w:pPr>
        <w:spacing w:after="0" w:line="240" w:lineRule="auto"/>
        <w:contextualSpacing/>
        <w:jc w:val="both"/>
        <w:rPr>
          <w:rFonts w:ascii="Times New Roman" w:eastAsia="Calibri" w:hAnsi="Times New Roman" w:cs="Times New Roman"/>
          <w:bCs/>
          <w:sz w:val="24"/>
          <w:szCs w:val="24"/>
        </w:rPr>
      </w:pPr>
    </w:p>
    <w:p w14:paraId="3B2AA2AB" w14:textId="541FA58B" w:rsidR="00D857E8" w:rsidRPr="00D857E8" w:rsidRDefault="008572CB" w:rsidP="00D857E8">
      <w:pPr>
        <w:spacing w:after="0" w:line="240" w:lineRule="auto"/>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2</w:t>
      </w:r>
      <w:r w:rsidR="00D857E8" w:rsidRPr="00D857E8">
        <w:rPr>
          <w:rFonts w:ascii="Times New Roman" w:eastAsia="Calibri" w:hAnsi="Times New Roman" w:cs="Times New Roman"/>
          <w:bCs/>
          <w:sz w:val="24"/>
          <w:szCs w:val="24"/>
        </w:rPr>
        <w:t xml:space="preserve">. </w:t>
      </w:r>
      <w:r w:rsidR="00D857E8" w:rsidRPr="00D857E8">
        <w:rPr>
          <w:rFonts w:ascii="Times New Roman" w:eastAsia="Calibri" w:hAnsi="Times New Roman" w:cs="Times New Roman"/>
          <w:sz w:val="24"/>
          <w:szCs w:val="24"/>
        </w:rPr>
        <w:t xml:space="preserve"> </w:t>
      </w:r>
      <w:r w:rsidR="00D857E8" w:rsidRPr="00D857E8">
        <w:rPr>
          <w:rFonts w:ascii="Times New Roman" w:eastAsia="Calibri" w:hAnsi="Times New Roman" w:cs="Times New Roman"/>
          <w:bCs/>
          <w:sz w:val="24"/>
          <w:szCs w:val="24"/>
        </w:rPr>
        <w:t>Дополните определение:</w:t>
      </w:r>
    </w:p>
    <w:p w14:paraId="6DAF4BB7" w14:textId="77777777" w:rsidR="00D857E8" w:rsidRPr="00D857E8" w:rsidRDefault="00D857E8" w:rsidP="00D857E8">
      <w:pPr>
        <w:spacing w:after="0" w:line="240" w:lineRule="auto"/>
        <w:rPr>
          <w:rFonts w:ascii="Times New Roman" w:eastAsia="Calibri" w:hAnsi="Times New Roman" w:cs="Times New Roman"/>
          <w:kern w:val="2"/>
          <w:sz w:val="24"/>
          <w:szCs w:val="24"/>
        </w:rPr>
      </w:pPr>
      <w:r w:rsidRPr="00D857E8">
        <w:rPr>
          <w:rFonts w:ascii="Times New Roman" w:eastAsia="Calibri" w:hAnsi="Times New Roman" w:cs="Times New Roman"/>
          <w:kern w:val="2"/>
          <w:sz w:val="24"/>
          <w:szCs w:val="24"/>
        </w:rPr>
        <w:t>Гражданин, в том числе индивидуальный предприниматель, или юридическое лицо, оказавшиеся не способными удовлетворить требования кредиторов по денежным обязательствам и (или) исполнить обязанность по уплате обязательных платежей в течение срока, установленного законом именуется ______________</w:t>
      </w:r>
    </w:p>
    <w:p w14:paraId="20B060EC" w14:textId="77777777" w:rsidR="00D857E8" w:rsidRDefault="00D857E8" w:rsidP="00D857E8">
      <w:pPr>
        <w:autoSpaceDE w:val="0"/>
        <w:autoSpaceDN w:val="0"/>
        <w:adjustRightInd w:val="0"/>
        <w:spacing w:after="0" w:line="240" w:lineRule="auto"/>
        <w:jc w:val="both"/>
        <w:rPr>
          <w:rFonts w:ascii="Times New Roman" w:eastAsia="Times New Roman" w:hAnsi="Times New Roman" w:cs="Times New Roman"/>
          <w:b/>
          <w:kern w:val="2"/>
          <w:sz w:val="24"/>
          <w:szCs w:val="24"/>
        </w:rPr>
      </w:pPr>
    </w:p>
    <w:p w14:paraId="78F8A443" w14:textId="3767B5A6" w:rsidR="00D857E8" w:rsidRPr="00D857E8" w:rsidRDefault="00D857E8" w:rsidP="00D857E8">
      <w:pPr>
        <w:autoSpaceDE w:val="0"/>
        <w:autoSpaceDN w:val="0"/>
        <w:adjustRightInd w:val="0"/>
        <w:spacing w:after="0" w:line="240" w:lineRule="auto"/>
        <w:jc w:val="both"/>
        <w:rPr>
          <w:rFonts w:ascii="Times New Roman" w:eastAsia="Times New Roman" w:hAnsi="Times New Roman" w:cs="Times New Roman"/>
          <w:b/>
          <w:kern w:val="2"/>
          <w:sz w:val="24"/>
          <w:szCs w:val="24"/>
        </w:rPr>
      </w:pPr>
      <w:r w:rsidRPr="00D857E8">
        <w:rPr>
          <w:rFonts w:ascii="Times New Roman" w:eastAsia="Times New Roman" w:hAnsi="Times New Roman" w:cs="Times New Roman"/>
          <w:b/>
          <w:kern w:val="2"/>
          <w:sz w:val="24"/>
          <w:szCs w:val="24"/>
        </w:rPr>
        <w:t>Ответ: должник, (должником, должники, должниками)</w:t>
      </w:r>
    </w:p>
    <w:p w14:paraId="4BEE4A44" w14:textId="77777777" w:rsidR="00747246" w:rsidRPr="00D857E8" w:rsidRDefault="00747246" w:rsidP="00747246">
      <w:pPr>
        <w:pStyle w:val="Default"/>
        <w:widowControl w:val="0"/>
        <w:ind w:firstLine="709"/>
        <w:jc w:val="both"/>
        <w:rPr>
          <w:b/>
          <w:bCs/>
        </w:rPr>
      </w:pPr>
    </w:p>
    <w:p w14:paraId="1E37E7DC" w14:textId="2FB15C7D" w:rsidR="00747246" w:rsidRPr="00D857E8" w:rsidRDefault="00747246" w:rsidP="00747246">
      <w:pPr>
        <w:spacing w:after="0"/>
        <w:ind w:firstLine="709"/>
        <w:jc w:val="both"/>
        <w:rPr>
          <w:rFonts w:ascii="Times New Roman" w:hAnsi="Times New Roman" w:cs="Times New Roman"/>
          <w:b/>
          <w:bCs/>
          <w:sz w:val="24"/>
          <w:szCs w:val="24"/>
        </w:rPr>
      </w:pPr>
      <w:r w:rsidRPr="00D857E8">
        <w:rPr>
          <w:rFonts w:ascii="Times New Roman" w:hAnsi="Times New Roman" w:cs="Times New Roman"/>
          <w:b/>
          <w:bCs/>
          <w:sz w:val="24"/>
          <w:szCs w:val="24"/>
        </w:rPr>
        <w:t>Способность осуществлять предупреждение и пресечение правонарушений в социально-экономической и финансовой сферах, в том числе коррупционной направленности, выявлять и устранять причины и условия, способствующие их совершению (ПКН-8)</w:t>
      </w:r>
    </w:p>
    <w:p w14:paraId="6F92706C" w14:textId="77777777" w:rsidR="00747246" w:rsidRPr="00D857E8" w:rsidRDefault="00747246" w:rsidP="008005EF">
      <w:pPr>
        <w:spacing w:after="0" w:line="240" w:lineRule="auto"/>
        <w:rPr>
          <w:rFonts w:ascii="Times New Roman" w:hAnsi="Times New Roman" w:cs="Times New Roman"/>
          <w:b/>
          <w:bCs/>
          <w:sz w:val="24"/>
          <w:szCs w:val="24"/>
        </w:rPr>
      </w:pPr>
    </w:p>
    <w:p w14:paraId="1490F1E1" w14:textId="31A67B02" w:rsidR="00D857E8" w:rsidRPr="00D857E8" w:rsidRDefault="008572CB" w:rsidP="00D857E8">
      <w:pPr>
        <w:spacing w:after="0" w:line="240" w:lineRule="auto"/>
        <w:jc w:val="both"/>
        <w:rPr>
          <w:rFonts w:ascii="Times New Roman" w:eastAsia="Calibri" w:hAnsi="Times New Roman" w:cs="Times New Roman"/>
          <w:bCs/>
          <w:kern w:val="2"/>
          <w:sz w:val="24"/>
          <w:szCs w:val="24"/>
        </w:rPr>
      </w:pPr>
      <w:r>
        <w:rPr>
          <w:rFonts w:ascii="Times New Roman" w:eastAsia="Calibri" w:hAnsi="Times New Roman" w:cs="Times New Roman"/>
          <w:bCs/>
          <w:kern w:val="2"/>
          <w:sz w:val="24"/>
          <w:szCs w:val="24"/>
        </w:rPr>
        <w:t>1</w:t>
      </w:r>
      <w:r w:rsidR="00D857E8" w:rsidRPr="00D857E8">
        <w:rPr>
          <w:rFonts w:ascii="Times New Roman" w:eastAsia="Calibri" w:hAnsi="Times New Roman" w:cs="Times New Roman"/>
          <w:bCs/>
          <w:kern w:val="2"/>
          <w:sz w:val="24"/>
          <w:szCs w:val="24"/>
        </w:rPr>
        <w:t>. Дополните определение:</w:t>
      </w:r>
    </w:p>
    <w:p w14:paraId="179BFD89" w14:textId="77777777" w:rsidR="00D857E8" w:rsidRPr="00D857E8" w:rsidRDefault="00D857E8" w:rsidP="00D857E8">
      <w:pPr>
        <w:spacing w:after="0" w:line="240" w:lineRule="auto"/>
        <w:contextualSpacing/>
        <w:jc w:val="both"/>
        <w:rPr>
          <w:rFonts w:ascii="Times New Roman" w:eastAsia="Calibri" w:hAnsi="Times New Roman" w:cs="Times New Roman"/>
          <w:sz w:val="24"/>
          <w:szCs w:val="24"/>
        </w:rPr>
      </w:pPr>
      <w:r w:rsidRPr="00D857E8">
        <w:rPr>
          <w:rFonts w:ascii="Times New Roman" w:eastAsia="Calibri" w:hAnsi="Times New Roman" w:cs="Times New Roman"/>
          <w:sz w:val="24"/>
          <w:szCs w:val="24"/>
        </w:rPr>
        <w:t xml:space="preserve">Подлежащие применению за неисполнение или ненадлежащее исполнение обязательства ______________, _________, _________, ________, ________,  а также иные имущественные и (или) финансовые санкции, в том числе за неисполнение обязанности по уплате обязательных платежей, не учитываются при определении наличия признаков банкротства должника. </w:t>
      </w:r>
    </w:p>
    <w:p w14:paraId="565A3E78" w14:textId="77777777" w:rsidR="00D857E8" w:rsidRPr="00D857E8" w:rsidRDefault="00D857E8" w:rsidP="00D857E8">
      <w:pPr>
        <w:suppressAutoHyphens/>
        <w:spacing w:after="0" w:line="240" w:lineRule="auto"/>
        <w:jc w:val="both"/>
        <w:rPr>
          <w:rFonts w:ascii="Times New Roman" w:eastAsia="Times New Roman" w:hAnsi="Times New Roman" w:cs="Times New Roman"/>
          <w:b/>
          <w:kern w:val="2"/>
          <w:sz w:val="24"/>
          <w:szCs w:val="24"/>
        </w:rPr>
      </w:pPr>
    </w:p>
    <w:p w14:paraId="5F1B694B" w14:textId="77777777" w:rsidR="00D857E8" w:rsidRPr="00D857E8" w:rsidRDefault="00D857E8" w:rsidP="00D857E8">
      <w:pPr>
        <w:suppressAutoHyphens/>
        <w:spacing w:after="0" w:line="240" w:lineRule="auto"/>
        <w:jc w:val="both"/>
        <w:rPr>
          <w:rFonts w:ascii="Times New Roman" w:eastAsia="Times New Roman" w:hAnsi="Times New Roman" w:cs="Times New Roman"/>
          <w:b/>
          <w:kern w:val="2"/>
          <w:sz w:val="24"/>
          <w:szCs w:val="24"/>
        </w:rPr>
      </w:pPr>
      <w:r w:rsidRPr="00D857E8">
        <w:rPr>
          <w:rFonts w:ascii="Times New Roman" w:eastAsia="Times New Roman" w:hAnsi="Times New Roman" w:cs="Times New Roman"/>
          <w:b/>
          <w:kern w:val="2"/>
          <w:sz w:val="24"/>
          <w:szCs w:val="24"/>
        </w:rPr>
        <w:t xml:space="preserve">Ответ: неустойки (штрафы, пени), проценты за просрочку платежа (или проценты, проценты за неисполнение денежного обязательства, проценты по ст.395 ГК РФ), убытки в  виде упущенной  выгоды (или убытки, упущенная выгода),  </w:t>
      </w:r>
    </w:p>
    <w:p w14:paraId="39A34B12" w14:textId="77777777" w:rsidR="00D857E8" w:rsidRPr="00D857E8" w:rsidRDefault="00D857E8" w:rsidP="00D857E8">
      <w:pPr>
        <w:suppressAutoHyphens/>
        <w:spacing w:after="0" w:line="240" w:lineRule="auto"/>
        <w:jc w:val="both"/>
        <w:rPr>
          <w:rFonts w:ascii="Times New Roman" w:eastAsia="Times New Roman" w:hAnsi="Times New Roman" w:cs="Times New Roman"/>
          <w:bCs/>
          <w:kern w:val="2"/>
          <w:sz w:val="24"/>
          <w:szCs w:val="24"/>
        </w:rPr>
      </w:pPr>
      <w:r w:rsidRPr="00D857E8">
        <w:rPr>
          <w:rFonts w:ascii="Times New Roman" w:eastAsia="Times New Roman" w:hAnsi="Times New Roman" w:cs="Times New Roman"/>
          <w:bCs/>
          <w:kern w:val="2"/>
          <w:sz w:val="24"/>
          <w:szCs w:val="24"/>
        </w:rPr>
        <w:t>Критерий: Ответ считается правильным при указании в любой последовательности полного или сокращенного (частичного) перечня наименований видов ответственности, в т.ч. в сочетании с выражением «проч.». «иные», объединяемых смысловым понятием «санкции» (ответственность) в соответствии с действующим законодательством.</w:t>
      </w:r>
    </w:p>
    <w:p w14:paraId="1ADD508B" w14:textId="77777777" w:rsidR="00D857E8" w:rsidRDefault="00D857E8" w:rsidP="00D857E8">
      <w:pPr>
        <w:spacing w:after="0" w:line="240" w:lineRule="auto"/>
        <w:jc w:val="both"/>
        <w:rPr>
          <w:rFonts w:ascii="Times New Roman" w:eastAsia="Calibri" w:hAnsi="Times New Roman" w:cs="Times New Roman"/>
          <w:kern w:val="2"/>
          <w:sz w:val="24"/>
          <w:szCs w:val="24"/>
        </w:rPr>
      </w:pPr>
    </w:p>
    <w:p w14:paraId="0E5E93B1" w14:textId="5731FC37" w:rsidR="00D857E8" w:rsidRPr="00D857E8" w:rsidRDefault="008572CB" w:rsidP="00D857E8">
      <w:pPr>
        <w:spacing w:after="0" w:line="240" w:lineRule="auto"/>
        <w:jc w:val="both"/>
        <w:rPr>
          <w:rFonts w:ascii="Times New Roman" w:eastAsia="Calibri" w:hAnsi="Times New Roman" w:cs="Times New Roman"/>
          <w:kern w:val="2"/>
          <w:sz w:val="24"/>
          <w:szCs w:val="24"/>
        </w:rPr>
      </w:pPr>
      <w:r>
        <w:rPr>
          <w:rFonts w:ascii="Times New Roman" w:eastAsia="Calibri" w:hAnsi="Times New Roman" w:cs="Times New Roman"/>
          <w:kern w:val="2"/>
          <w:sz w:val="24"/>
          <w:szCs w:val="24"/>
        </w:rPr>
        <w:t>2</w:t>
      </w:r>
      <w:r w:rsidR="00D857E8" w:rsidRPr="00D857E8">
        <w:rPr>
          <w:rFonts w:ascii="Times New Roman" w:eastAsia="Calibri" w:hAnsi="Times New Roman" w:cs="Times New Roman"/>
          <w:kern w:val="2"/>
          <w:sz w:val="24"/>
          <w:szCs w:val="24"/>
        </w:rPr>
        <w:t xml:space="preserve">.  Определите верный ответ: </w:t>
      </w:r>
    </w:p>
    <w:p w14:paraId="5D54AEF0" w14:textId="77777777" w:rsidR="00D857E8" w:rsidRPr="00D857E8" w:rsidRDefault="00D857E8" w:rsidP="00D857E8">
      <w:pPr>
        <w:spacing w:after="0" w:line="240" w:lineRule="auto"/>
        <w:rPr>
          <w:rFonts w:ascii="Times New Roman" w:eastAsia="Calibri" w:hAnsi="Times New Roman" w:cs="Times New Roman"/>
          <w:kern w:val="2"/>
          <w:sz w:val="24"/>
          <w:szCs w:val="24"/>
        </w:rPr>
      </w:pPr>
      <w:r w:rsidRPr="00D857E8">
        <w:rPr>
          <w:rFonts w:ascii="Times New Roman" w:eastAsia="Calibri" w:hAnsi="Times New Roman" w:cs="Times New Roman"/>
          <w:kern w:val="2"/>
          <w:sz w:val="24"/>
          <w:szCs w:val="24"/>
        </w:rPr>
        <w:t>Правом на обращение в арбитражный суд с заявлением о признании должника банкротом обладают</w:t>
      </w:r>
    </w:p>
    <w:p w14:paraId="14C80B86" w14:textId="77777777" w:rsidR="00D857E8" w:rsidRPr="00D857E8" w:rsidRDefault="00D857E8" w:rsidP="00D857E8">
      <w:pPr>
        <w:spacing w:after="0" w:line="240" w:lineRule="auto"/>
        <w:rPr>
          <w:rFonts w:ascii="Times New Roman" w:eastAsia="Calibri" w:hAnsi="Times New Roman" w:cs="Times New Roman"/>
          <w:kern w:val="2"/>
          <w:sz w:val="24"/>
          <w:szCs w:val="24"/>
        </w:rPr>
      </w:pPr>
      <w:r w:rsidRPr="00D857E8">
        <w:rPr>
          <w:rFonts w:ascii="Times New Roman" w:eastAsia="Calibri" w:hAnsi="Times New Roman" w:cs="Times New Roman"/>
          <w:kern w:val="2"/>
          <w:sz w:val="24"/>
          <w:szCs w:val="24"/>
        </w:rPr>
        <w:t>А. только кредиторы</w:t>
      </w:r>
    </w:p>
    <w:p w14:paraId="596EE174" w14:textId="77777777" w:rsidR="00D857E8" w:rsidRPr="00D857E8" w:rsidRDefault="00D857E8" w:rsidP="00D857E8">
      <w:pPr>
        <w:spacing w:after="0" w:line="240" w:lineRule="auto"/>
        <w:rPr>
          <w:rFonts w:ascii="Times New Roman" w:eastAsia="Calibri" w:hAnsi="Times New Roman" w:cs="Times New Roman"/>
          <w:kern w:val="2"/>
          <w:sz w:val="24"/>
          <w:szCs w:val="24"/>
        </w:rPr>
      </w:pPr>
      <w:r w:rsidRPr="00D857E8">
        <w:rPr>
          <w:rFonts w:ascii="Times New Roman" w:eastAsia="Calibri" w:hAnsi="Times New Roman" w:cs="Times New Roman"/>
          <w:kern w:val="2"/>
          <w:sz w:val="24"/>
          <w:szCs w:val="24"/>
        </w:rPr>
        <w:t>Б. все заинтересованные лица</w:t>
      </w:r>
    </w:p>
    <w:p w14:paraId="0DCC0DD0" w14:textId="77777777" w:rsidR="00D857E8" w:rsidRPr="00D857E8" w:rsidRDefault="00D857E8" w:rsidP="00D857E8">
      <w:pPr>
        <w:spacing w:after="0" w:line="240" w:lineRule="auto"/>
        <w:rPr>
          <w:rFonts w:ascii="Times New Roman" w:eastAsia="Calibri" w:hAnsi="Times New Roman" w:cs="Times New Roman"/>
          <w:kern w:val="2"/>
          <w:sz w:val="24"/>
          <w:szCs w:val="24"/>
        </w:rPr>
      </w:pPr>
      <w:r w:rsidRPr="00D857E8">
        <w:rPr>
          <w:rFonts w:ascii="Times New Roman" w:eastAsia="Calibri" w:hAnsi="Times New Roman" w:cs="Times New Roman"/>
          <w:kern w:val="2"/>
          <w:sz w:val="24"/>
          <w:szCs w:val="24"/>
        </w:rPr>
        <w:lastRenderedPageBreak/>
        <w:t>В. должник, конкурсный кредитор, уполномоченные органы</w:t>
      </w:r>
    </w:p>
    <w:p w14:paraId="683AA2E7" w14:textId="77777777" w:rsidR="00D857E8" w:rsidRPr="00D857E8" w:rsidRDefault="00D857E8" w:rsidP="00D857E8">
      <w:pPr>
        <w:spacing w:after="0" w:line="240" w:lineRule="auto"/>
        <w:rPr>
          <w:rFonts w:ascii="Times New Roman" w:eastAsia="Calibri" w:hAnsi="Times New Roman" w:cs="Times New Roman"/>
          <w:kern w:val="2"/>
          <w:sz w:val="24"/>
          <w:szCs w:val="24"/>
        </w:rPr>
      </w:pPr>
      <w:r w:rsidRPr="00D857E8">
        <w:rPr>
          <w:rFonts w:ascii="Times New Roman" w:eastAsia="Calibri" w:hAnsi="Times New Roman" w:cs="Times New Roman"/>
          <w:kern w:val="2"/>
          <w:sz w:val="24"/>
          <w:szCs w:val="24"/>
        </w:rPr>
        <w:t>Г.  члены семьи кредитора</w:t>
      </w:r>
    </w:p>
    <w:p w14:paraId="2C88568E" w14:textId="77777777" w:rsidR="00D857E8" w:rsidRPr="00D857E8" w:rsidRDefault="00D857E8" w:rsidP="00D857E8">
      <w:pPr>
        <w:spacing w:after="0" w:line="240" w:lineRule="auto"/>
        <w:rPr>
          <w:rFonts w:ascii="Times New Roman" w:eastAsia="Calibri" w:hAnsi="Times New Roman" w:cs="Times New Roman"/>
          <w:b/>
          <w:kern w:val="2"/>
          <w:sz w:val="24"/>
          <w:szCs w:val="24"/>
        </w:rPr>
      </w:pPr>
    </w:p>
    <w:p w14:paraId="056D48E0" w14:textId="77777777" w:rsidR="00D857E8" w:rsidRPr="00D857E8" w:rsidRDefault="00D857E8" w:rsidP="00D857E8">
      <w:pPr>
        <w:spacing w:after="0" w:line="240" w:lineRule="auto"/>
        <w:rPr>
          <w:rFonts w:ascii="Times New Roman" w:eastAsia="Calibri" w:hAnsi="Times New Roman" w:cs="Times New Roman"/>
          <w:b/>
          <w:kern w:val="2"/>
          <w:sz w:val="24"/>
          <w:szCs w:val="24"/>
        </w:rPr>
      </w:pPr>
      <w:r w:rsidRPr="00D857E8">
        <w:rPr>
          <w:rFonts w:ascii="Times New Roman" w:eastAsia="Calibri" w:hAnsi="Times New Roman" w:cs="Times New Roman"/>
          <w:b/>
          <w:kern w:val="2"/>
          <w:sz w:val="24"/>
          <w:szCs w:val="24"/>
        </w:rPr>
        <w:t>Ответ: В</w:t>
      </w:r>
    </w:p>
    <w:p w14:paraId="49E6CBF0" w14:textId="77777777" w:rsidR="00AE4D10" w:rsidRDefault="00AE4D10" w:rsidP="008005EF">
      <w:pPr>
        <w:spacing w:after="0" w:line="240" w:lineRule="auto"/>
        <w:rPr>
          <w:rFonts w:ascii="Times New Roman" w:hAnsi="Times New Roman" w:cs="Times New Roman"/>
          <w:b/>
          <w:bCs/>
          <w:sz w:val="24"/>
          <w:szCs w:val="24"/>
        </w:rPr>
      </w:pPr>
    </w:p>
    <w:p w14:paraId="51E44695" w14:textId="77777777" w:rsidR="00BE4AA2" w:rsidRDefault="00BE4AA2" w:rsidP="00BE4AA2">
      <w:pPr>
        <w:spacing w:after="0"/>
        <w:rPr>
          <w:rFonts w:ascii="Times New Roman" w:eastAsia="Times New Roman" w:hAnsi="Times New Roman" w:cs="Times New Roman"/>
          <w:sz w:val="28"/>
          <w:szCs w:val="28"/>
        </w:rPr>
      </w:pPr>
      <w:r w:rsidRPr="00C550CF">
        <w:rPr>
          <w:rFonts w:ascii="Times New Roman" w:eastAsia="Times New Roman" w:hAnsi="Times New Roman" w:cs="Times New Roman"/>
          <w:b/>
          <w:color w:val="000000"/>
          <w:sz w:val="28"/>
          <w:szCs w:val="28"/>
        </w:rPr>
        <w:t>4. Примерные критерии оценивания</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sz w:val="28"/>
          <w:szCs w:val="28"/>
        </w:rPr>
        <w:t xml:space="preserve"> </w:t>
      </w:r>
    </w:p>
    <w:p w14:paraId="3D74A256" w14:textId="77777777" w:rsidR="00BE4AA2" w:rsidRDefault="00BE4AA2" w:rsidP="00BE4AA2">
      <w:pPr>
        <w:spacing w:after="0"/>
        <w:rPr>
          <w:rFonts w:ascii="Times New Roman" w:eastAsia="Times New Roman" w:hAnsi="Times New Roman" w:cs="Times New Roman"/>
          <w:sz w:val="28"/>
          <w:szCs w:val="28"/>
        </w:rPr>
      </w:pPr>
    </w:p>
    <w:p w14:paraId="3E849FC6" w14:textId="77777777" w:rsidR="00BE4AA2" w:rsidRPr="00F649B7" w:rsidRDefault="00BE4AA2" w:rsidP="00BE4AA2">
      <w:pPr>
        <w:spacing w:after="0" w:line="240" w:lineRule="auto"/>
        <w:ind w:firstLine="709"/>
        <w:contextualSpacing/>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Критерии балльной оценки различных форм текущего контроля успеваемости содержатся в соответствующих методических рекомендациях кафедры</w:t>
      </w:r>
      <w:r>
        <w:rPr>
          <w:rFonts w:ascii="Times New Roman" w:eastAsia="Times New Roman" w:hAnsi="Times New Roman" w:cs="Times New Roman"/>
          <w:sz w:val="24"/>
          <w:szCs w:val="24"/>
        </w:rPr>
        <w:t>.</w:t>
      </w:r>
    </w:p>
    <w:p w14:paraId="00F2434E" w14:textId="77777777" w:rsidR="00BE4AA2" w:rsidRPr="00F649B7" w:rsidRDefault="00BE4AA2" w:rsidP="00BE4AA2">
      <w:pPr>
        <w:suppressAutoHyphens/>
        <w:spacing w:after="0" w:line="240" w:lineRule="auto"/>
        <w:ind w:firstLine="720"/>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Оценка знаний студентов осуществляется в баллах с учетом оценки работы в семестре (написание письменных работ,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экзамена) и в соответствии с критериями Финансового университета реализуется следующим образом:</w:t>
      </w:r>
    </w:p>
    <w:p w14:paraId="690CA8AD" w14:textId="77777777" w:rsidR="00BE4AA2" w:rsidRPr="00F649B7" w:rsidRDefault="00BE4AA2" w:rsidP="00BE4AA2">
      <w:pPr>
        <w:suppressAutoHyphens/>
        <w:spacing w:after="0" w:line="240" w:lineRule="auto"/>
        <w:ind w:firstLine="720"/>
        <w:jc w:val="both"/>
        <w:rPr>
          <w:rFonts w:ascii="Times New Roman" w:eastAsia="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360"/>
        <w:gridCol w:w="3691"/>
      </w:tblGrid>
      <w:tr w:rsidR="00BE4AA2" w:rsidRPr="00F649B7" w14:paraId="68EC347C" w14:textId="77777777" w:rsidTr="00CF69FF">
        <w:tc>
          <w:tcPr>
            <w:tcW w:w="1206" w:type="dxa"/>
          </w:tcPr>
          <w:p w14:paraId="25AFEE89"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№п/п</w:t>
            </w:r>
          </w:p>
        </w:tc>
        <w:tc>
          <w:tcPr>
            <w:tcW w:w="4540" w:type="dxa"/>
          </w:tcPr>
          <w:p w14:paraId="695EBC1C"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Вид отчетности</w:t>
            </w:r>
          </w:p>
        </w:tc>
        <w:tc>
          <w:tcPr>
            <w:tcW w:w="3860" w:type="dxa"/>
          </w:tcPr>
          <w:p w14:paraId="72635CCE"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Баллы</w:t>
            </w:r>
          </w:p>
        </w:tc>
      </w:tr>
      <w:tr w:rsidR="00BE4AA2" w:rsidRPr="00F649B7" w14:paraId="6D29FE33" w14:textId="77777777" w:rsidTr="00CF69FF">
        <w:tc>
          <w:tcPr>
            <w:tcW w:w="1206" w:type="dxa"/>
          </w:tcPr>
          <w:p w14:paraId="48A65762"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1.</w:t>
            </w:r>
          </w:p>
        </w:tc>
        <w:tc>
          <w:tcPr>
            <w:tcW w:w="4540" w:type="dxa"/>
          </w:tcPr>
          <w:p w14:paraId="30731861"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Работа в семестре</w:t>
            </w:r>
          </w:p>
        </w:tc>
        <w:tc>
          <w:tcPr>
            <w:tcW w:w="3860" w:type="dxa"/>
          </w:tcPr>
          <w:p w14:paraId="4A7B098B"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40</w:t>
            </w:r>
          </w:p>
        </w:tc>
      </w:tr>
      <w:tr w:rsidR="00BE4AA2" w:rsidRPr="00F649B7" w14:paraId="759ED82C" w14:textId="77777777" w:rsidTr="00CF69FF">
        <w:trPr>
          <w:trHeight w:val="256"/>
        </w:trPr>
        <w:tc>
          <w:tcPr>
            <w:tcW w:w="1206" w:type="dxa"/>
          </w:tcPr>
          <w:p w14:paraId="7F09C929"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2.</w:t>
            </w:r>
          </w:p>
        </w:tc>
        <w:tc>
          <w:tcPr>
            <w:tcW w:w="4540" w:type="dxa"/>
          </w:tcPr>
          <w:p w14:paraId="3577139F"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Экзамен</w:t>
            </w:r>
            <w:r>
              <w:rPr>
                <w:rFonts w:ascii="Times New Roman" w:eastAsia="Times New Roman" w:hAnsi="Times New Roman" w:cs="Times New Roman"/>
                <w:sz w:val="24"/>
                <w:szCs w:val="28"/>
              </w:rPr>
              <w:t xml:space="preserve"> (зачет)</w:t>
            </w:r>
          </w:p>
        </w:tc>
        <w:tc>
          <w:tcPr>
            <w:tcW w:w="3860" w:type="dxa"/>
          </w:tcPr>
          <w:p w14:paraId="343879A1"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60</w:t>
            </w:r>
          </w:p>
        </w:tc>
      </w:tr>
      <w:tr w:rsidR="00BE4AA2" w:rsidRPr="00F649B7" w14:paraId="7C02F325" w14:textId="77777777" w:rsidTr="00CF69FF">
        <w:tc>
          <w:tcPr>
            <w:tcW w:w="1206" w:type="dxa"/>
          </w:tcPr>
          <w:p w14:paraId="69D80326"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p>
        </w:tc>
        <w:tc>
          <w:tcPr>
            <w:tcW w:w="4540" w:type="dxa"/>
          </w:tcPr>
          <w:p w14:paraId="1EFDA9B0"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Итого:</w:t>
            </w:r>
          </w:p>
        </w:tc>
        <w:tc>
          <w:tcPr>
            <w:tcW w:w="3860" w:type="dxa"/>
          </w:tcPr>
          <w:p w14:paraId="04639976"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100</w:t>
            </w:r>
          </w:p>
        </w:tc>
      </w:tr>
    </w:tbl>
    <w:p w14:paraId="1836C3E3" w14:textId="77777777" w:rsidR="00BE4AA2" w:rsidRDefault="00BE4AA2" w:rsidP="00BE4AA2">
      <w:pPr>
        <w:widowControl w:val="0"/>
        <w:spacing w:after="0" w:line="240" w:lineRule="auto"/>
        <w:ind w:firstLine="709"/>
        <w:jc w:val="both"/>
        <w:rPr>
          <w:rFonts w:ascii="Times New Roman" w:eastAsia="Calibri" w:hAnsi="Times New Roman" w:cs="Times New Roman"/>
          <w:color w:val="000000"/>
          <w:sz w:val="28"/>
          <w:szCs w:val="28"/>
          <w:lang w:eastAsia="en-US"/>
        </w:rPr>
      </w:pPr>
    </w:p>
    <w:p w14:paraId="08058F3E"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Балльная система аттестации:</w:t>
      </w:r>
    </w:p>
    <w:p w14:paraId="585504B4"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100 баллов, считается аттестованным, получивший от 0 до 49 баллов - не аттестованным;</w:t>
      </w:r>
    </w:p>
    <w:p w14:paraId="50A25CA9"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69 баллов, считается аттестованным на «удовлетворительно»;</w:t>
      </w:r>
    </w:p>
    <w:p w14:paraId="7FC98F1D"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70 до 85 баллов, считается аттестованным на «хорошо»;</w:t>
      </w:r>
    </w:p>
    <w:p w14:paraId="728455ED"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86 до 100 баллов, считается аттестованным на «отлично».</w:t>
      </w:r>
    </w:p>
    <w:p w14:paraId="419A3FEB" w14:textId="77777777" w:rsidR="00BE4AA2" w:rsidRPr="00E21035" w:rsidRDefault="00BE4AA2" w:rsidP="008005EF">
      <w:pPr>
        <w:spacing w:after="0" w:line="240" w:lineRule="auto"/>
        <w:rPr>
          <w:rFonts w:ascii="Times New Roman" w:hAnsi="Times New Roman" w:cs="Times New Roman"/>
          <w:b/>
        </w:rPr>
      </w:pPr>
    </w:p>
    <w:sectPr w:rsidR="00BE4AA2" w:rsidRPr="00E21035" w:rsidSect="004412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altName w:val="Times New Roman"/>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960FBE"/>
    <w:multiLevelType w:val="hybridMultilevel"/>
    <w:tmpl w:val="2DF6C422"/>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BC90568"/>
    <w:multiLevelType w:val="hybridMultilevel"/>
    <w:tmpl w:val="51E4155E"/>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D710193"/>
    <w:multiLevelType w:val="multilevel"/>
    <w:tmpl w:val="0100A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5106223"/>
    <w:multiLevelType w:val="hybridMultilevel"/>
    <w:tmpl w:val="44388668"/>
    <w:lvl w:ilvl="0" w:tplc="AB66036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E261A9A">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AEE18C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A24FE84">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5F2F2FC">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9FED580">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CB82D28">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C48D37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AB893EA">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368D09E4"/>
    <w:multiLevelType w:val="hybridMultilevel"/>
    <w:tmpl w:val="1E3436C4"/>
    <w:lvl w:ilvl="0" w:tplc="8AF08914">
      <w:start w:val="1"/>
      <w:numFmt w:val="bullet"/>
      <w:lvlText w:val="-"/>
      <w:lvlJc w:val="left"/>
      <w:pPr>
        <w:ind w:left="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F29DE8">
      <w:start w:val="1"/>
      <w:numFmt w:val="bullet"/>
      <w:lvlText w:val="o"/>
      <w:lvlJc w:val="left"/>
      <w:pPr>
        <w:ind w:left="1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B62406">
      <w:start w:val="1"/>
      <w:numFmt w:val="bullet"/>
      <w:lvlText w:val="▪"/>
      <w:lvlJc w:val="left"/>
      <w:pPr>
        <w:ind w:left="2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B821EE">
      <w:start w:val="1"/>
      <w:numFmt w:val="bullet"/>
      <w:lvlText w:val="•"/>
      <w:lvlJc w:val="left"/>
      <w:pPr>
        <w:ind w:left="3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46BD50">
      <w:start w:val="1"/>
      <w:numFmt w:val="bullet"/>
      <w:lvlText w:val="o"/>
      <w:lvlJc w:val="left"/>
      <w:pPr>
        <w:ind w:left="3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8E6236">
      <w:start w:val="1"/>
      <w:numFmt w:val="bullet"/>
      <w:lvlText w:val="▪"/>
      <w:lvlJc w:val="left"/>
      <w:pPr>
        <w:ind w:left="4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709D1E">
      <w:start w:val="1"/>
      <w:numFmt w:val="bullet"/>
      <w:lvlText w:val="•"/>
      <w:lvlJc w:val="left"/>
      <w:pPr>
        <w:ind w:left="5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189070">
      <w:start w:val="1"/>
      <w:numFmt w:val="bullet"/>
      <w:lvlText w:val="o"/>
      <w:lvlJc w:val="left"/>
      <w:pPr>
        <w:ind w:left="5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ACF48E">
      <w:start w:val="1"/>
      <w:numFmt w:val="bullet"/>
      <w:lvlText w:val="▪"/>
      <w:lvlJc w:val="left"/>
      <w:pPr>
        <w:ind w:left="6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0331C1F"/>
    <w:multiLevelType w:val="hybridMultilevel"/>
    <w:tmpl w:val="CC5EC9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0746517"/>
    <w:multiLevelType w:val="hybridMultilevel"/>
    <w:tmpl w:val="F0A0EB90"/>
    <w:lvl w:ilvl="0" w:tplc="A226F36A">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9DA847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586C81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B3AA348">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8DAA6C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04068B4">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294C64C">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8D00E7E">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6B878D0">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57C771E"/>
    <w:multiLevelType w:val="hybridMultilevel"/>
    <w:tmpl w:val="0D42D9DC"/>
    <w:lvl w:ilvl="0" w:tplc="6CB0244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EAE76BE">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8A28EEA">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922893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A6C40A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C9CD8F2">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DBE9A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B6CCF5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C02D424">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50DD67B7"/>
    <w:multiLevelType w:val="hybridMultilevel"/>
    <w:tmpl w:val="480A2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F6329EA"/>
    <w:multiLevelType w:val="hybridMultilevel"/>
    <w:tmpl w:val="7EBA0B54"/>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3BF4F91"/>
    <w:multiLevelType w:val="hybridMultilevel"/>
    <w:tmpl w:val="5FE43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15B0D26"/>
    <w:multiLevelType w:val="hybridMultilevel"/>
    <w:tmpl w:val="29A60F92"/>
    <w:lvl w:ilvl="0" w:tplc="BBA2ABAA">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B2D93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C7863E2">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2E4327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B48D7B8">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7708E3C">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212A9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1E637E2">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7AC491E">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75BF71A2"/>
    <w:multiLevelType w:val="hybridMultilevel"/>
    <w:tmpl w:val="6D26D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92E1EF8"/>
    <w:multiLevelType w:val="hybridMultilevel"/>
    <w:tmpl w:val="844A9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CC73E24"/>
    <w:multiLevelType w:val="hybridMultilevel"/>
    <w:tmpl w:val="34AE8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35189387">
    <w:abstractNumId w:val="2"/>
  </w:num>
  <w:num w:numId="2" w16cid:durableId="1889682508">
    <w:abstractNumId w:val="8"/>
  </w:num>
  <w:num w:numId="3" w16cid:durableId="2131586372">
    <w:abstractNumId w:val="10"/>
  </w:num>
  <w:num w:numId="4" w16cid:durableId="1449935036">
    <w:abstractNumId w:val="12"/>
  </w:num>
  <w:num w:numId="5" w16cid:durableId="629020809">
    <w:abstractNumId w:val="13"/>
  </w:num>
  <w:num w:numId="6" w16cid:durableId="1277559121">
    <w:abstractNumId w:val="6"/>
  </w:num>
  <w:num w:numId="7" w16cid:durableId="225460929">
    <w:abstractNumId w:val="3"/>
  </w:num>
  <w:num w:numId="8" w16cid:durableId="1316644344">
    <w:abstractNumId w:val="11"/>
  </w:num>
  <w:num w:numId="9" w16cid:durableId="1257515506">
    <w:abstractNumId w:val="4"/>
  </w:num>
  <w:num w:numId="10" w16cid:durableId="1985548315">
    <w:abstractNumId w:val="7"/>
  </w:num>
  <w:num w:numId="11" w16cid:durableId="919755674">
    <w:abstractNumId w:val="5"/>
  </w:num>
  <w:num w:numId="12" w16cid:durableId="2100635398">
    <w:abstractNumId w:val="14"/>
  </w:num>
  <w:num w:numId="13" w16cid:durableId="889458423">
    <w:abstractNumId w:val="0"/>
  </w:num>
  <w:num w:numId="14" w16cid:durableId="811749169">
    <w:abstractNumId w:val="9"/>
  </w:num>
  <w:num w:numId="15" w16cid:durableId="14527012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5EF"/>
    <w:rsid w:val="0000610C"/>
    <w:rsid w:val="0001738B"/>
    <w:rsid w:val="00033B59"/>
    <w:rsid w:val="00077336"/>
    <w:rsid w:val="000B019A"/>
    <w:rsid w:val="000B5505"/>
    <w:rsid w:val="000E5868"/>
    <w:rsid w:val="00131C65"/>
    <w:rsid w:val="001749C0"/>
    <w:rsid w:val="001F76F7"/>
    <w:rsid w:val="00211836"/>
    <w:rsid w:val="00252BE4"/>
    <w:rsid w:val="00277536"/>
    <w:rsid w:val="002B7495"/>
    <w:rsid w:val="002D2C07"/>
    <w:rsid w:val="002F0DBA"/>
    <w:rsid w:val="003029A2"/>
    <w:rsid w:val="00314A3A"/>
    <w:rsid w:val="003427AA"/>
    <w:rsid w:val="00343780"/>
    <w:rsid w:val="003A2A19"/>
    <w:rsid w:val="003D7D60"/>
    <w:rsid w:val="00402974"/>
    <w:rsid w:val="0044126D"/>
    <w:rsid w:val="00456F32"/>
    <w:rsid w:val="004A3D6C"/>
    <w:rsid w:val="004E074B"/>
    <w:rsid w:val="004E2B58"/>
    <w:rsid w:val="005252D8"/>
    <w:rsid w:val="00550B33"/>
    <w:rsid w:val="00565200"/>
    <w:rsid w:val="00581346"/>
    <w:rsid w:val="005959A4"/>
    <w:rsid w:val="005E4C73"/>
    <w:rsid w:val="005E6E23"/>
    <w:rsid w:val="00632E16"/>
    <w:rsid w:val="00647317"/>
    <w:rsid w:val="00700332"/>
    <w:rsid w:val="00747246"/>
    <w:rsid w:val="00765399"/>
    <w:rsid w:val="00773A03"/>
    <w:rsid w:val="007B112A"/>
    <w:rsid w:val="007B7271"/>
    <w:rsid w:val="007D6F78"/>
    <w:rsid w:val="007F7275"/>
    <w:rsid w:val="008005EF"/>
    <w:rsid w:val="00823140"/>
    <w:rsid w:val="008572CB"/>
    <w:rsid w:val="008A5982"/>
    <w:rsid w:val="008A7808"/>
    <w:rsid w:val="008D546A"/>
    <w:rsid w:val="008F7D00"/>
    <w:rsid w:val="009517FF"/>
    <w:rsid w:val="009552E3"/>
    <w:rsid w:val="00971C25"/>
    <w:rsid w:val="009851CE"/>
    <w:rsid w:val="009A10E7"/>
    <w:rsid w:val="009A3283"/>
    <w:rsid w:val="009B013C"/>
    <w:rsid w:val="009C1019"/>
    <w:rsid w:val="009F6A21"/>
    <w:rsid w:val="00A02811"/>
    <w:rsid w:val="00A063CE"/>
    <w:rsid w:val="00A900C7"/>
    <w:rsid w:val="00AE4D10"/>
    <w:rsid w:val="00B062CE"/>
    <w:rsid w:val="00B361A1"/>
    <w:rsid w:val="00B428A5"/>
    <w:rsid w:val="00B70C25"/>
    <w:rsid w:val="00B75FC9"/>
    <w:rsid w:val="00BB78DF"/>
    <w:rsid w:val="00BC1DF3"/>
    <w:rsid w:val="00BC7255"/>
    <w:rsid w:val="00BE4AA2"/>
    <w:rsid w:val="00BF06A0"/>
    <w:rsid w:val="00BF3BB0"/>
    <w:rsid w:val="00BF63D0"/>
    <w:rsid w:val="00C046C3"/>
    <w:rsid w:val="00C331EF"/>
    <w:rsid w:val="00C62CB5"/>
    <w:rsid w:val="00C83621"/>
    <w:rsid w:val="00C87070"/>
    <w:rsid w:val="00D00DEB"/>
    <w:rsid w:val="00D137D1"/>
    <w:rsid w:val="00D23236"/>
    <w:rsid w:val="00D72856"/>
    <w:rsid w:val="00D857E8"/>
    <w:rsid w:val="00DE380C"/>
    <w:rsid w:val="00E21035"/>
    <w:rsid w:val="00E35DB0"/>
    <w:rsid w:val="00E56046"/>
    <w:rsid w:val="00E60AEC"/>
    <w:rsid w:val="00E94DBC"/>
    <w:rsid w:val="00EB1431"/>
    <w:rsid w:val="00F00452"/>
    <w:rsid w:val="00F52FDF"/>
    <w:rsid w:val="00F56028"/>
    <w:rsid w:val="00FF3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D45E6"/>
  <w15:docId w15:val="{161B0D63-04B5-467E-9592-00B996ED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12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005EF"/>
    <w:pPr>
      <w:ind w:left="720"/>
      <w:contextualSpacing/>
    </w:pPr>
  </w:style>
  <w:style w:type="paragraph" w:customStyle="1" w:styleId="Default">
    <w:name w:val="Default"/>
    <w:qFormat/>
    <w:rsid w:val="008005E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a5">
    <w:name w:val="Table Grid"/>
    <w:basedOn w:val="a1"/>
    <w:uiPriority w:val="39"/>
    <w:rsid w:val="008005E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99"/>
    <w:rsid w:val="008005EF"/>
  </w:style>
  <w:style w:type="paragraph" w:styleId="a6">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qFormat/>
    <w:rsid w:val="008005EF"/>
    <w:pPr>
      <w:spacing w:before="100" w:beforeAutospacing="1" w:after="119" w:line="240" w:lineRule="auto"/>
    </w:pPr>
    <w:rPr>
      <w:rFonts w:ascii="Times New Roman" w:eastAsia="Times New Roman" w:hAnsi="Times New Roman" w:cs="Times New Roman"/>
      <w:sz w:val="24"/>
      <w:szCs w:val="24"/>
    </w:rPr>
  </w:style>
  <w:style w:type="character" w:customStyle="1" w:styleId="a7">
    <w:name w:val="Сноска_"/>
    <w:basedOn w:val="a0"/>
    <w:link w:val="a8"/>
    <w:rsid w:val="008005EF"/>
    <w:rPr>
      <w:rFonts w:ascii="Times New Roman" w:eastAsia="Times New Roman" w:hAnsi="Times New Roman" w:cs="Times New Roman"/>
      <w:sz w:val="21"/>
      <w:szCs w:val="21"/>
      <w:shd w:val="clear" w:color="auto" w:fill="FFFFFF"/>
    </w:rPr>
  </w:style>
  <w:style w:type="paragraph" w:customStyle="1" w:styleId="a8">
    <w:name w:val="Сноска"/>
    <w:basedOn w:val="a"/>
    <w:link w:val="a7"/>
    <w:rsid w:val="008005EF"/>
    <w:pPr>
      <w:widowControl w:val="0"/>
      <w:shd w:val="clear" w:color="auto" w:fill="FFFFFF"/>
      <w:spacing w:after="0" w:line="230" w:lineRule="exact"/>
    </w:pPr>
    <w:rPr>
      <w:rFonts w:ascii="Times New Roman" w:eastAsia="Times New Roman" w:hAnsi="Times New Roman" w:cs="Times New Roman"/>
      <w:sz w:val="21"/>
      <w:szCs w:val="21"/>
    </w:rPr>
  </w:style>
  <w:style w:type="character" w:styleId="a9">
    <w:name w:val="Emphasis"/>
    <w:uiPriority w:val="20"/>
    <w:qFormat/>
    <w:rsid w:val="00077336"/>
    <w:rPr>
      <w:i/>
      <w:iCs/>
    </w:rPr>
  </w:style>
  <w:style w:type="character" w:styleId="aa">
    <w:name w:val="Strong"/>
    <w:uiPriority w:val="22"/>
    <w:qFormat/>
    <w:rsid w:val="00077336"/>
    <w:rPr>
      <w:b/>
      <w:bCs/>
    </w:rPr>
  </w:style>
  <w:style w:type="table" w:customStyle="1" w:styleId="1">
    <w:name w:val="Сетка таблицы1"/>
    <w:basedOn w:val="a1"/>
    <w:next w:val="a5"/>
    <w:uiPriority w:val="59"/>
    <w:rsid w:val="00077336"/>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сновной текст_"/>
    <w:basedOn w:val="a0"/>
    <w:link w:val="10"/>
    <w:rsid w:val="00077336"/>
    <w:rPr>
      <w:rFonts w:ascii="Times New Roman" w:eastAsia="Times New Roman" w:hAnsi="Times New Roman" w:cs="Times New Roman"/>
      <w:sz w:val="20"/>
      <w:szCs w:val="20"/>
      <w:shd w:val="clear" w:color="auto" w:fill="FFFFFF"/>
    </w:rPr>
  </w:style>
  <w:style w:type="paragraph" w:customStyle="1" w:styleId="10">
    <w:name w:val="Основной текст1"/>
    <w:basedOn w:val="a"/>
    <w:link w:val="ab"/>
    <w:rsid w:val="00077336"/>
    <w:pPr>
      <w:widowControl w:val="0"/>
      <w:shd w:val="clear" w:color="auto" w:fill="FFFFFF"/>
      <w:spacing w:after="0" w:line="264" w:lineRule="exact"/>
      <w:ind w:hanging="340"/>
      <w:jc w:val="both"/>
    </w:pPr>
    <w:rPr>
      <w:rFonts w:ascii="Times New Roman" w:eastAsia="Times New Roman" w:hAnsi="Times New Roman" w:cs="Times New Roman"/>
      <w:sz w:val="20"/>
      <w:szCs w:val="20"/>
    </w:rPr>
  </w:style>
  <w:style w:type="character" w:styleId="ac">
    <w:name w:val="Hyperlink"/>
    <w:basedOn w:val="a0"/>
    <w:uiPriority w:val="99"/>
    <w:unhideWhenUsed/>
    <w:rsid w:val="00077336"/>
    <w:rPr>
      <w:color w:val="0000FF" w:themeColor="hyperlink"/>
      <w:u w:val="single"/>
    </w:rPr>
  </w:style>
  <w:style w:type="table" w:customStyle="1" w:styleId="2">
    <w:name w:val="Сетка таблицы2"/>
    <w:basedOn w:val="a1"/>
    <w:next w:val="a5"/>
    <w:uiPriority w:val="59"/>
    <w:rsid w:val="00077336"/>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5pt0pt">
    <w:name w:val="Основной текст + 10;5 pt;Интервал 0 pt"/>
    <w:basedOn w:val="a0"/>
    <w:rsid w:val="00077336"/>
    <w:rPr>
      <w:rFonts w:ascii="Times New Roman" w:eastAsia="Times New Roman" w:hAnsi="Times New Roman" w:cs="Times New Roman"/>
      <w:b w:val="0"/>
      <w:bCs w:val="0"/>
      <w:i w:val="0"/>
      <w:iCs w:val="0"/>
      <w:smallCaps w:val="0"/>
      <w:strike w:val="0"/>
      <w:color w:val="000000"/>
      <w:spacing w:val="2"/>
      <w:w w:val="100"/>
      <w:position w:val="0"/>
      <w:sz w:val="21"/>
      <w:szCs w:val="21"/>
      <w:u w:val="none"/>
      <w:shd w:val="clear" w:color="auto" w:fill="FFFFFF"/>
      <w:lang w:val="ru-RU"/>
    </w:rPr>
  </w:style>
  <w:style w:type="character" w:customStyle="1" w:styleId="20">
    <w:name w:val="Основной текст (2)_"/>
    <w:basedOn w:val="a0"/>
    <w:link w:val="21"/>
    <w:uiPriority w:val="99"/>
    <w:locked/>
    <w:rsid w:val="00077336"/>
    <w:rPr>
      <w:rFonts w:cs="Times New Roman"/>
      <w:sz w:val="28"/>
      <w:szCs w:val="28"/>
      <w:shd w:val="clear" w:color="auto" w:fill="FFFFFF"/>
    </w:rPr>
  </w:style>
  <w:style w:type="paragraph" w:customStyle="1" w:styleId="21">
    <w:name w:val="Основной текст (2)1"/>
    <w:basedOn w:val="a"/>
    <w:link w:val="20"/>
    <w:uiPriority w:val="99"/>
    <w:rsid w:val="00077336"/>
    <w:pPr>
      <w:widowControl w:val="0"/>
      <w:shd w:val="clear" w:color="auto" w:fill="FFFFFF"/>
      <w:spacing w:before="420" w:after="120" w:line="240" w:lineRule="atLeast"/>
      <w:ind w:hanging="1680"/>
      <w:jc w:val="center"/>
    </w:pPr>
    <w:rPr>
      <w:rFonts w:cs="Times New Roman"/>
      <w:sz w:val="28"/>
      <w:szCs w:val="28"/>
    </w:rPr>
  </w:style>
  <w:style w:type="paragraph" w:styleId="ad">
    <w:name w:val="Body Text Indent"/>
    <w:basedOn w:val="a"/>
    <w:link w:val="ae"/>
    <w:uiPriority w:val="99"/>
    <w:rsid w:val="00077336"/>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ae">
    <w:name w:val="Основной текст с отступом Знак"/>
    <w:basedOn w:val="a0"/>
    <w:link w:val="ad"/>
    <w:uiPriority w:val="99"/>
    <w:rsid w:val="00077336"/>
    <w:rPr>
      <w:rFonts w:ascii="Times New Roman" w:eastAsia="Times New Roman" w:hAnsi="Times New Roman" w:cs="Times New Roman"/>
      <w:sz w:val="20"/>
      <w:szCs w:val="20"/>
    </w:rPr>
  </w:style>
  <w:style w:type="paragraph" w:styleId="af">
    <w:name w:val="Body Text"/>
    <w:basedOn w:val="a"/>
    <w:link w:val="af0"/>
    <w:uiPriority w:val="99"/>
    <w:rsid w:val="00077336"/>
    <w:pPr>
      <w:spacing w:after="120" w:line="240" w:lineRule="auto"/>
    </w:pPr>
    <w:rPr>
      <w:rFonts w:ascii="Times New Roman" w:eastAsia="Times New Roman" w:hAnsi="Times New Roman" w:cs="Times New Roman"/>
      <w:sz w:val="24"/>
      <w:szCs w:val="24"/>
      <w:lang w:val="en-US" w:eastAsia="zh-CN"/>
    </w:rPr>
  </w:style>
  <w:style w:type="character" w:customStyle="1" w:styleId="af0">
    <w:name w:val="Основной текст Знак"/>
    <w:basedOn w:val="a0"/>
    <w:link w:val="af"/>
    <w:uiPriority w:val="99"/>
    <w:rsid w:val="00077336"/>
    <w:rPr>
      <w:rFonts w:ascii="Times New Roman" w:eastAsia="Times New Roman" w:hAnsi="Times New Roman" w:cs="Times New Roman"/>
      <w:sz w:val="24"/>
      <w:szCs w:val="24"/>
      <w:lang w:val="en-US" w:eastAsia="zh-CN"/>
    </w:rPr>
  </w:style>
  <w:style w:type="character" w:customStyle="1" w:styleId="22">
    <w:name w:val="Основной текст (2)2"/>
    <w:rsid w:val="00077336"/>
    <w:rPr>
      <w:sz w:val="26"/>
      <w:szCs w:val="26"/>
      <w:shd w:val="clear" w:color="auto" w:fill="FFFFFF"/>
      <w:lang w:bidi="ar-SA"/>
    </w:rPr>
  </w:style>
  <w:style w:type="paragraph" w:customStyle="1" w:styleId="4">
    <w:name w:val="Основной текст4"/>
    <w:basedOn w:val="a"/>
    <w:rsid w:val="00077336"/>
    <w:pPr>
      <w:widowControl w:val="0"/>
      <w:shd w:val="clear" w:color="auto" w:fill="FFFFFF"/>
      <w:spacing w:before="120" w:after="1140" w:line="0" w:lineRule="atLeast"/>
      <w:ind w:hanging="420"/>
    </w:pPr>
    <w:rPr>
      <w:rFonts w:ascii="Times New Roman" w:eastAsia="Times New Roman" w:hAnsi="Times New Roman" w:cs="Times New Roman"/>
      <w:color w:val="000000"/>
      <w:sz w:val="27"/>
      <w:szCs w:val="27"/>
    </w:rPr>
  </w:style>
  <w:style w:type="table" w:customStyle="1" w:styleId="TableGrid">
    <w:name w:val="TableGrid"/>
    <w:rsid w:val="008A7808"/>
    <w:pPr>
      <w:spacing w:after="0" w:line="240" w:lineRule="auto"/>
    </w:pPr>
    <w:tblPr>
      <w:tblCellMar>
        <w:top w:w="0" w:type="dxa"/>
        <w:left w:w="0" w:type="dxa"/>
        <w:bottom w:w="0" w:type="dxa"/>
        <w:right w:w="0" w:type="dxa"/>
      </w:tblCellMar>
    </w:tblPr>
  </w:style>
  <w:style w:type="paragraph" w:customStyle="1" w:styleId="9">
    <w:name w:val="Основной текст9"/>
    <w:basedOn w:val="a"/>
    <w:rsid w:val="00343780"/>
    <w:pPr>
      <w:widowControl w:val="0"/>
      <w:shd w:val="clear" w:color="auto" w:fill="FFFFFF"/>
      <w:spacing w:after="360" w:line="0" w:lineRule="atLeast"/>
      <w:jc w:val="center"/>
    </w:pPr>
    <w:rPr>
      <w:rFonts w:ascii="Times New Roman" w:eastAsia="Times New Roman" w:hAnsi="Times New Roman" w:cs="Times New Roman"/>
      <w:sz w:val="25"/>
      <w:szCs w:val="25"/>
      <w:lang w:eastAsia="en-US"/>
    </w:rPr>
  </w:style>
  <w:style w:type="character" w:customStyle="1" w:styleId="115pt">
    <w:name w:val="Основной текст + 11;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105pt">
    <w:name w:val="Основной текст + 10;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7">
    <w:name w:val="Основной текст7"/>
    <w:basedOn w:val="a"/>
    <w:rsid w:val="00343780"/>
    <w:pPr>
      <w:widowControl w:val="0"/>
      <w:shd w:val="clear" w:color="auto" w:fill="FFFFFF"/>
      <w:spacing w:after="0" w:line="0" w:lineRule="atLeast"/>
      <w:ind w:hanging="3120"/>
    </w:pPr>
    <w:rPr>
      <w:rFonts w:ascii="Times New Roman" w:eastAsia="Times New Roman" w:hAnsi="Times New Roman" w:cs="Times New Roman"/>
      <w:color w:val="000000"/>
      <w:sz w:val="24"/>
      <w:szCs w:val="24"/>
    </w:rPr>
  </w:style>
  <w:style w:type="character" w:customStyle="1" w:styleId="11pt">
    <w:name w:val="Основной текст + 11 pt"/>
    <w:basedOn w:val="ab"/>
    <w:rsid w:val="00B062C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table" w:customStyle="1" w:styleId="13">
    <w:name w:val="Сетка таблицы13"/>
    <w:basedOn w:val="a1"/>
    <w:next w:val="a5"/>
    <w:uiPriority w:val="39"/>
    <w:rsid w:val="007B727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5"/>
    <w:uiPriority w:val="59"/>
    <w:rsid w:val="00C83621"/>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0">
    <w:name w:val="Сетка таблицы21"/>
    <w:basedOn w:val="a1"/>
    <w:next w:val="a5"/>
    <w:uiPriority w:val="59"/>
    <w:rsid w:val="00C83621"/>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3">
    <w:name w:val="Сетка таблицы23"/>
    <w:basedOn w:val="a1"/>
    <w:next w:val="a5"/>
    <w:uiPriority w:val="59"/>
    <w:rsid w:val="00BF63D0"/>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7">
    <w:name w:val="Сетка таблицы17"/>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8">
    <w:name w:val="Сетка таблицы18"/>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00">
    <w:name w:val="Сетка таблицы20"/>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6">
    <w:name w:val="Сетка таблицы26"/>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Balloon Text"/>
    <w:basedOn w:val="a"/>
    <w:link w:val="af2"/>
    <w:uiPriority w:val="99"/>
    <w:semiHidden/>
    <w:unhideWhenUsed/>
    <w:rsid w:val="005E6E23"/>
    <w:pPr>
      <w:spacing w:after="0" w:line="240" w:lineRule="auto"/>
    </w:pPr>
    <w:rPr>
      <w:rFonts w:ascii="Tahoma" w:eastAsia="Calibri" w:hAnsi="Tahoma" w:cs="Times New Roman"/>
      <w:sz w:val="16"/>
      <w:szCs w:val="16"/>
      <w:lang w:val="x-none" w:eastAsia="en-US"/>
    </w:rPr>
  </w:style>
  <w:style w:type="character" w:customStyle="1" w:styleId="af2">
    <w:name w:val="Текст выноски Знак"/>
    <w:basedOn w:val="a0"/>
    <w:link w:val="af1"/>
    <w:uiPriority w:val="99"/>
    <w:semiHidden/>
    <w:rsid w:val="005E6E23"/>
    <w:rPr>
      <w:rFonts w:ascii="Tahoma" w:eastAsia="Calibri" w:hAnsi="Tahoma" w:cs="Times New Roman"/>
      <w:sz w:val="16"/>
      <w:szCs w:val="16"/>
      <w:lang w:val="x-none" w:eastAsia="en-US"/>
    </w:rPr>
  </w:style>
  <w:style w:type="table" w:customStyle="1" w:styleId="3">
    <w:name w:val="Сетка таблицы3"/>
    <w:basedOn w:val="a1"/>
    <w:next w:val="a5"/>
    <w:uiPriority w:val="39"/>
    <w:rsid w:val="009A10E7"/>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06039">
      <w:bodyDiv w:val="1"/>
      <w:marLeft w:val="0"/>
      <w:marRight w:val="0"/>
      <w:marTop w:val="0"/>
      <w:marBottom w:val="0"/>
      <w:divBdr>
        <w:top w:val="none" w:sz="0" w:space="0" w:color="auto"/>
        <w:left w:val="none" w:sz="0" w:space="0" w:color="auto"/>
        <w:bottom w:val="none" w:sz="0" w:space="0" w:color="auto"/>
        <w:right w:val="none" w:sz="0" w:space="0" w:color="auto"/>
      </w:divBdr>
    </w:div>
    <w:div w:id="1073577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238</TotalTime>
  <Pages>1</Pages>
  <Words>2181</Words>
  <Characters>12433</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Екатерина</cp:lastModifiedBy>
  <cp:revision>46</cp:revision>
  <cp:lastPrinted>2022-05-24T13:03:00Z</cp:lastPrinted>
  <dcterms:created xsi:type="dcterms:W3CDTF">2022-04-06T08:09:00Z</dcterms:created>
  <dcterms:modified xsi:type="dcterms:W3CDTF">2024-10-31T11:17:00Z</dcterms:modified>
</cp:coreProperties>
</file>